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FE" w:rsidRDefault="00157133" w:rsidP="00E837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222FE">
        <w:rPr>
          <w:b/>
          <w:bCs/>
          <w:sz w:val="28"/>
          <w:szCs w:val="28"/>
        </w:rPr>
        <w:t xml:space="preserve"> </w:t>
      </w:r>
    </w:p>
    <w:p w:rsidR="004222FE" w:rsidRDefault="004222FE" w:rsidP="00E837CA">
      <w:pPr>
        <w:spacing w:line="360" w:lineRule="auto"/>
        <w:jc w:val="center"/>
        <w:rPr>
          <w:b/>
          <w:bCs/>
          <w:sz w:val="28"/>
          <w:szCs w:val="28"/>
        </w:rPr>
      </w:pPr>
    </w:p>
    <w:p w:rsidR="00E837CA" w:rsidRPr="00894777" w:rsidRDefault="00E837CA" w:rsidP="00E837CA">
      <w:pPr>
        <w:spacing w:line="360" w:lineRule="auto"/>
        <w:jc w:val="center"/>
        <w:rPr>
          <w:bCs/>
          <w:sz w:val="28"/>
          <w:szCs w:val="28"/>
        </w:rPr>
      </w:pPr>
      <w:r w:rsidRPr="00894777">
        <w:rPr>
          <w:bCs/>
          <w:sz w:val="28"/>
          <w:szCs w:val="28"/>
        </w:rPr>
        <w:t>Муниципальное автономное учреждение</w:t>
      </w:r>
      <w:r w:rsidR="00706B8E" w:rsidRPr="00894777">
        <w:rPr>
          <w:bCs/>
          <w:sz w:val="28"/>
          <w:szCs w:val="28"/>
        </w:rPr>
        <w:t xml:space="preserve"> </w:t>
      </w:r>
      <w:r w:rsidRPr="00894777">
        <w:rPr>
          <w:bCs/>
          <w:sz w:val="28"/>
          <w:szCs w:val="28"/>
        </w:rPr>
        <w:t xml:space="preserve">дополнительного образования </w:t>
      </w:r>
    </w:p>
    <w:p w:rsidR="00E837CA" w:rsidRPr="00894777" w:rsidRDefault="00E837CA" w:rsidP="00E837CA">
      <w:pPr>
        <w:spacing w:line="360" w:lineRule="auto"/>
        <w:jc w:val="center"/>
        <w:rPr>
          <w:bCs/>
          <w:sz w:val="28"/>
          <w:szCs w:val="28"/>
        </w:rPr>
      </w:pPr>
      <w:r w:rsidRPr="00894777">
        <w:rPr>
          <w:bCs/>
          <w:sz w:val="28"/>
          <w:szCs w:val="28"/>
        </w:rPr>
        <w:t>«Центр профориентационного развития»</w:t>
      </w:r>
    </w:p>
    <w:p w:rsidR="00E837CA" w:rsidRPr="008672FB" w:rsidRDefault="00E837CA" w:rsidP="00E837CA">
      <w:pPr>
        <w:spacing w:line="360" w:lineRule="auto"/>
        <w:rPr>
          <w:bCs/>
          <w:sz w:val="28"/>
          <w:szCs w:val="28"/>
        </w:rPr>
      </w:pPr>
    </w:p>
    <w:p w:rsidR="00E837CA" w:rsidRPr="008672FB" w:rsidRDefault="00E837CA" w:rsidP="00E837CA">
      <w:pPr>
        <w:spacing w:line="360" w:lineRule="auto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668"/>
        <w:gridCol w:w="5054"/>
      </w:tblGrid>
      <w:tr w:rsidR="00E837CA" w:rsidRPr="00E837CA" w:rsidTr="00E837CA">
        <w:tc>
          <w:tcPr>
            <w:tcW w:w="4668" w:type="dxa"/>
          </w:tcPr>
          <w:p w:rsidR="00E837CA" w:rsidRPr="00E837CA" w:rsidRDefault="00E837CA" w:rsidP="00804F45">
            <w:pPr>
              <w:rPr>
                <w:bCs/>
                <w:iCs/>
              </w:rPr>
            </w:pPr>
            <w:r w:rsidRPr="00E837CA">
              <w:rPr>
                <w:bCs/>
                <w:iCs/>
              </w:rPr>
              <w:t>Принята на заседании</w:t>
            </w:r>
          </w:p>
        </w:tc>
        <w:tc>
          <w:tcPr>
            <w:tcW w:w="5054" w:type="dxa"/>
          </w:tcPr>
          <w:p w:rsidR="00E837CA" w:rsidRPr="00E837CA" w:rsidRDefault="00E837CA" w:rsidP="00E837CA">
            <w:pPr>
              <w:jc w:val="right"/>
              <w:rPr>
                <w:bCs/>
                <w:iCs/>
              </w:rPr>
            </w:pPr>
            <w:r w:rsidRPr="00E837CA">
              <w:rPr>
                <w:bCs/>
                <w:iCs/>
              </w:rPr>
              <w:t>У</w:t>
            </w:r>
            <w:r w:rsidRPr="00E837CA">
              <w:rPr>
                <w:bCs/>
                <w:iCs/>
              </w:rPr>
              <w:t>т</w:t>
            </w:r>
            <w:r w:rsidRPr="00E837CA">
              <w:rPr>
                <w:bCs/>
                <w:iCs/>
              </w:rPr>
              <w:t>верждаю:</w:t>
            </w:r>
          </w:p>
        </w:tc>
      </w:tr>
      <w:tr w:rsidR="00E837CA" w:rsidRPr="00E837CA" w:rsidTr="00E837CA">
        <w:tc>
          <w:tcPr>
            <w:tcW w:w="4668" w:type="dxa"/>
          </w:tcPr>
          <w:p w:rsidR="00E837CA" w:rsidRPr="00E837CA" w:rsidRDefault="00E837CA" w:rsidP="00804F45">
            <w:pPr>
              <w:rPr>
                <w:bCs/>
                <w:iCs/>
              </w:rPr>
            </w:pPr>
            <w:r w:rsidRPr="00E837CA">
              <w:rPr>
                <w:bCs/>
                <w:iCs/>
              </w:rPr>
              <w:t>методического (педагогического) совета</w:t>
            </w:r>
          </w:p>
        </w:tc>
        <w:tc>
          <w:tcPr>
            <w:tcW w:w="5054" w:type="dxa"/>
          </w:tcPr>
          <w:p w:rsidR="00E837CA" w:rsidRPr="00E837CA" w:rsidRDefault="00E837CA" w:rsidP="00E837CA">
            <w:pPr>
              <w:jc w:val="right"/>
              <w:rPr>
                <w:bCs/>
                <w:iCs/>
              </w:rPr>
            </w:pPr>
            <w:r w:rsidRPr="00E837CA">
              <w:rPr>
                <w:bCs/>
                <w:iCs/>
              </w:rPr>
              <w:t>Директор МАУ ДО</w:t>
            </w:r>
          </w:p>
        </w:tc>
      </w:tr>
      <w:tr w:rsidR="00E837CA" w:rsidRPr="00E837CA" w:rsidTr="00E837CA">
        <w:tc>
          <w:tcPr>
            <w:tcW w:w="4668" w:type="dxa"/>
          </w:tcPr>
          <w:p w:rsidR="00E837CA" w:rsidRPr="00E837CA" w:rsidRDefault="003640F8" w:rsidP="00804F45">
            <w:pPr>
              <w:rPr>
                <w:bCs/>
                <w:iCs/>
              </w:rPr>
            </w:pPr>
            <w:r>
              <w:rPr>
                <w:bCs/>
                <w:iCs/>
              </w:rPr>
              <w:t>от «___»________________2020</w:t>
            </w:r>
            <w:r w:rsidR="00E837CA" w:rsidRPr="00E837CA">
              <w:rPr>
                <w:bCs/>
                <w:iCs/>
              </w:rPr>
              <w:t xml:space="preserve"> г.</w:t>
            </w:r>
            <w:r w:rsidR="00E837CA" w:rsidRPr="00E837CA">
              <w:rPr>
                <w:bCs/>
                <w:iCs/>
              </w:rPr>
              <w:tab/>
            </w:r>
          </w:p>
        </w:tc>
        <w:tc>
          <w:tcPr>
            <w:tcW w:w="5054" w:type="dxa"/>
          </w:tcPr>
          <w:p w:rsidR="00E837CA" w:rsidRPr="00E837CA" w:rsidRDefault="00E837CA" w:rsidP="00E837CA">
            <w:pPr>
              <w:jc w:val="right"/>
              <w:rPr>
                <w:bCs/>
                <w:iCs/>
              </w:rPr>
            </w:pPr>
            <w:r w:rsidRPr="00E837CA">
              <w:rPr>
                <w:bCs/>
                <w:iCs/>
              </w:rPr>
              <w:t>«Центр профориентационного разв</w:t>
            </w:r>
            <w:r w:rsidRPr="00E837CA">
              <w:rPr>
                <w:bCs/>
                <w:iCs/>
              </w:rPr>
              <w:t>и</w:t>
            </w:r>
            <w:r w:rsidRPr="00E837CA">
              <w:rPr>
                <w:bCs/>
                <w:iCs/>
              </w:rPr>
              <w:t>тия»</w:t>
            </w:r>
          </w:p>
        </w:tc>
      </w:tr>
      <w:tr w:rsidR="00E837CA" w:rsidRPr="00E837CA" w:rsidTr="00E837CA">
        <w:tc>
          <w:tcPr>
            <w:tcW w:w="4668" w:type="dxa"/>
          </w:tcPr>
          <w:p w:rsidR="00E837CA" w:rsidRPr="00E837CA" w:rsidRDefault="00E837CA" w:rsidP="00804F45">
            <w:pPr>
              <w:rPr>
                <w:bCs/>
                <w:iCs/>
              </w:rPr>
            </w:pPr>
            <w:r w:rsidRPr="00E837CA">
              <w:rPr>
                <w:bCs/>
                <w:iCs/>
              </w:rPr>
              <w:t>Протокол № _________________</w:t>
            </w:r>
          </w:p>
        </w:tc>
        <w:tc>
          <w:tcPr>
            <w:tcW w:w="5054" w:type="dxa"/>
          </w:tcPr>
          <w:p w:rsidR="00E837CA" w:rsidRPr="00E837CA" w:rsidRDefault="00E837CA" w:rsidP="00E837CA">
            <w:pPr>
              <w:jc w:val="right"/>
              <w:rPr>
                <w:bCs/>
                <w:iCs/>
              </w:rPr>
            </w:pPr>
            <w:r w:rsidRPr="00E837CA">
              <w:rPr>
                <w:bCs/>
                <w:iCs/>
              </w:rPr>
              <w:t>_________ Буланов А.В.</w:t>
            </w:r>
          </w:p>
        </w:tc>
      </w:tr>
      <w:tr w:rsidR="00E837CA" w:rsidRPr="00E837CA" w:rsidTr="00E837CA">
        <w:tc>
          <w:tcPr>
            <w:tcW w:w="4668" w:type="dxa"/>
          </w:tcPr>
          <w:p w:rsidR="00E837CA" w:rsidRPr="00E837CA" w:rsidRDefault="00E837CA" w:rsidP="00804F45">
            <w:pPr>
              <w:rPr>
                <w:bCs/>
                <w:iCs/>
                <w:sz w:val="28"/>
                <w:szCs w:val="28"/>
              </w:rPr>
            </w:pPr>
            <w:r w:rsidRPr="00E837CA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054" w:type="dxa"/>
          </w:tcPr>
          <w:p w:rsidR="00E837CA" w:rsidRPr="00E837CA" w:rsidRDefault="003640F8" w:rsidP="00E837CA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>«____»___________ 2020</w:t>
            </w:r>
            <w:r w:rsidR="00E837CA" w:rsidRPr="00E837CA">
              <w:rPr>
                <w:bCs/>
                <w:iCs/>
              </w:rPr>
              <w:t xml:space="preserve"> </w:t>
            </w:r>
            <w:r w:rsidR="00E837CA" w:rsidRPr="00E837CA">
              <w:rPr>
                <w:bCs/>
                <w:iCs/>
                <w:sz w:val="28"/>
                <w:szCs w:val="28"/>
              </w:rPr>
              <w:t>г</w:t>
            </w:r>
          </w:p>
        </w:tc>
      </w:tr>
    </w:tbl>
    <w:p w:rsidR="00E837CA" w:rsidRPr="009F0848" w:rsidRDefault="00E837CA" w:rsidP="00E837CA">
      <w:pPr>
        <w:ind w:firstLine="6804"/>
        <w:jc w:val="both"/>
      </w:pPr>
    </w:p>
    <w:p w:rsidR="00E837CA" w:rsidRPr="009F0848" w:rsidRDefault="00E837CA" w:rsidP="00E837CA">
      <w:pPr>
        <w:ind w:firstLine="6804"/>
        <w:jc w:val="both"/>
      </w:pPr>
    </w:p>
    <w:p w:rsidR="00E837CA" w:rsidRPr="009F0848" w:rsidRDefault="00E837CA" w:rsidP="00E837CA">
      <w:pPr>
        <w:ind w:firstLine="6804"/>
        <w:jc w:val="both"/>
      </w:pPr>
    </w:p>
    <w:p w:rsidR="00E837CA" w:rsidRPr="009F0848" w:rsidRDefault="00E837CA" w:rsidP="00E837CA">
      <w:pPr>
        <w:ind w:firstLine="6804"/>
        <w:jc w:val="both"/>
      </w:pPr>
    </w:p>
    <w:p w:rsidR="00E837CA" w:rsidRDefault="00E837CA" w:rsidP="00E837CA">
      <w:pPr>
        <w:ind w:firstLine="6804"/>
        <w:jc w:val="both"/>
      </w:pPr>
    </w:p>
    <w:p w:rsidR="00E837CA" w:rsidRDefault="00E837CA" w:rsidP="00E837CA">
      <w:pPr>
        <w:ind w:firstLine="6804"/>
        <w:jc w:val="both"/>
      </w:pPr>
    </w:p>
    <w:p w:rsidR="00E837CA" w:rsidRPr="009F0848" w:rsidRDefault="00E837CA" w:rsidP="00E837CA">
      <w:pPr>
        <w:ind w:firstLine="6804"/>
        <w:jc w:val="both"/>
      </w:pPr>
    </w:p>
    <w:p w:rsidR="00E837CA" w:rsidRPr="009F0848" w:rsidRDefault="00E837CA" w:rsidP="00E837CA">
      <w:pPr>
        <w:ind w:firstLine="6804"/>
        <w:jc w:val="both"/>
      </w:pPr>
    </w:p>
    <w:p w:rsidR="00C568BD" w:rsidRDefault="00C568BD" w:rsidP="00E837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Летняя краткосрочная </w:t>
      </w:r>
    </w:p>
    <w:p w:rsidR="00E837CA" w:rsidRDefault="00C568BD" w:rsidP="00E837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E837CA">
        <w:rPr>
          <w:b/>
          <w:bCs/>
          <w:sz w:val="28"/>
          <w:szCs w:val="28"/>
        </w:rPr>
        <w:t>ополнительная общеобразовательная общеразвивающая</w:t>
      </w:r>
    </w:p>
    <w:p w:rsidR="00E837CA" w:rsidRPr="008672FB" w:rsidRDefault="00E837CA" w:rsidP="00E837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8672FB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технической направленности</w:t>
      </w:r>
    </w:p>
    <w:p w:rsidR="00E837CA" w:rsidRPr="003D6CC0" w:rsidRDefault="004C3899" w:rsidP="00C568BD">
      <w:pPr>
        <w:spacing w:line="360" w:lineRule="auto"/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кружок </w:t>
      </w:r>
      <w:r w:rsidR="00E837CA" w:rsidRPr="008672FB">
        <w:rPr>
          <w:b/>
          <w:bCs/>
          <w:sz w:val="28"/>
          <w:szCs w:val="28"/>
        </w:rPr>
        <w:t xml:space="preserve"> </w:t>
      </w:r>
      <w:r w:rsidR="00E837CA" w:rsidRPr="008672FB">
        <w:rPr>
          <w:b/>
          <w:sz w:val="28"/>
          <w:szCs w:val="28"/>
        </w:rPr>
        <w:t>«</w:t>
      </w:r>
      <w:r w:rsidR="00E837CA">
        <w:rPr>
          <w:b/>
          <w:sz w:val="28"/>
          <w:szCs w:val="28"/>
        </w:rPr>
        <w:t>Часовщик</w:t>
      </w:r>
      <w:r w:rsidR="00E837CA" w:rsidRPr="008672FB">
        <w:rPr>
          <w:b/>
          <w:sz w:val="28"/>
          <w:szCs w:val="28"/>
        </w:rPr>
        <w:t>»</w:t>
      </w:r>
    </w:p>
    <w:p w:rsidR="00E837CA" w:rsidRPr="00D97349" w:rsidRDefault="00E837CA" w:rsidP="00E837CA">
      <w:pPr>
        <w:jc w:val="both"/>
      </w:pPr>
    </w:p>
    <w:p w:rsidR="00E837CA" w:rsidRDefault="00E837CA" w:rsidP="00E837CA">
      <w:pPr>
        <w:jc w:val="both"/>
      </w:pPr>
    </w:p>
    <w:p w:rsidR="00E837CA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Default="00E837CA" w:rsidP="00E837CA">
      <w:pPr>
        <w:jc w:val="both"/>
      </w:pPr>
    </w:p>
    <w:p w:rsidR="00E837CA" w:rsidRPr="00274731" w:rsidRDefault="00E837CA" w:rsidP="00E837CA">
      <w:pPr>
        <w:jc w:val="both"/>
        <w:rPr>
          <w:bCs/>
        </w:rPr>
      </w:pPr>
      <w:r w:rsidRPr="00274731">
        <w:rPr>
          <w:bCs/>
        </w:rPr>
        <w:t>Возраст обучающихся: 14-18 лет</w:t>
      </w:r>
    </w:p>
    <w:p w:rsidR="00E837CA" w:rsidRPr="00274731" w:rsidRDefault="00E837CA" w:rsidP="00E837CA">
      <w:pPr>
        <w:jc w:val="both"/>
        <w:rPr>
          <w:bCs/>
        </w:rPr>
      </w:pPr>
      <w:r w:rsidRPr="00274731">
        <w:rPr>
          <w:bCs/>
        </w:rPr>
        <w:t xml:space="preserve">Срок реализации: </w:t>
      </w:r>
      <w:r w:rsidR="00A144F7">
        <w:rPr>
          <w:bCs/>
        </w:rPr>
        <w:t>18 часов</w:t>
      </w:r>
    </w:p>
    <w:p w:rsidR="00E837CA" w:rsidRPr="00274731" w:rsidRDefault="00E837CA" w:rsidP="00E837CA">
      <w:pPr>
        <w:jc w:val="both"/>
        <w:rPr>
          <w:bCs/>
        </w:rPr>
      </w:pPr>
      <w:r w:rsidRPr="00274731">
        <w:rPr>
          <w:bCs/>
        </w:rPr>
        <w:t xml:space="preserve">Автор-составитель: </w:t>
      </w:r>
    </w:p>
    <w:p w:rsidR="00706B8E" w:rsidRPr="00274731" w:rsidRDefault="00E837CA" w:rsidP="00E837CA">
      <w:pPr>
        <w:jc w:val="both"/>
      </w:pPr>
      <w:r>
        <w:rPr>
          <w:bCs/>
        </w:rPr>
        <w:t>Горбунова Людмила Ивановна</w:t>
      </w: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Pr="00D97349" w:rsidRDefault="00E837CA" w:rsidP="00E837CA">
      <w:pPr>
        <w:jc w:val="both"/>
      </w:pPr>
    </w:p>
    <w:p w:rsidR="00E837CA" w:rsidRDefault="00706B8E" w:rsidP="00E837CA">
      <w:pPr>
        <w:jc w:val="center"/>
      </w:pPr>
      <w:r>
        <w:t>г.Нижний Новгород</w:t>
      </w:r>
    </w:p>
    <w:p w:rsidR="00E837CA" w:rsidRPr="008672FB" w:rsidRDefault="00E837CA" w:rsidP="00E837CA">
      <w:pPr>
        <w:jc w:val="center"/>
      </w:pPr>
    </w:p>
    <w:p w:rsidR="00E837CA" w:rsidRPr="00274731" w:rsidRDefault="004222FE" w:rsidP="00E837CA">
      <w:pPr>
        <w:spacing w:line="360" w:lineRule="auto"/>
        <w:jc w:val="center"/>
        <w:rPr>
          <w:bCs/>
        </w:rPr>
      </w:pPr>
      <w:r>
        <w:rPr>
          <w:bCs/>
        </w:rPr>
        <w:t>2020</w:t>
      </w:r>
      <w:r w:rsidR="00E837CA" w:rsidRPr="00274731">
        <w:rPr>
          <w:bCs/>
        </w:rPr>
        <w:t xml:space="preserve"> </w:t>
      </w:r>
    </w:p>
    <w:p w:rsidR="00E837CA" w:rsidRPr="009F0848" w:rsidRDefault="00E837CA" w:rsidP="00E837CA">
      <w:pPr>
        <w:widowControl w:val="0"/>
        <w:autoSpaceDE w:val="0"/>
        <w:autoSpaceDN w:val="0"/>
        <w:adjustRightInd w:val="0"/>
        <w:sectPr w:rsidR="00E837CA" w:rsidRPr="009F0848" w:rsidSect="00804F45">
          <w:footerReference w:type="even" r:id="rId8"/>
          <w:footerReference w:type="default" r:id="rId9"/>
          <w:pgSz w:w="11900" w:h="16840"/>
          <w:pgMar w:top="1134" w:right="1134" w:bottom="1134" w:left="1134" w:header="720" w:footer="720" w:gutter="0"/>
          <w:pgNumType w:start="1"/>
          <w:cols w:space="720" w:equalWidth="0">
            <w:col w:w="9506"/>
          </w:cols>
          <w:noEndnote/>
          <w:titlePg/>
        </w:sectPr>
      </w:pPr>
    </w:p>
    <w:p w:rsidR="002D5589" w:rsidRDefault="002D5589" w:rsidP="00E837CA">
      <w:pPr>
        <w:jc w:val="center"/>
        <w:rPr>
          <w:bCs/>
          <w:sz w:val="28"/>
          <w:szCs w:val="28"/>
        </w:rPr>
      </w:pPr>
      <w:bookmarkStart w:id="0" w:name="page3"/>
      <w:bookmarkEnd w:id="0"/>
    </w:p>
    <w:p w:rsidR="002D5589" w:rsidRDefault="002D5589" w:rsidP="00E837CA">
      <w:pPr>
        <w:jc w:val="center"/>
        <w:rPr>
          <w:bCs/>
          <w:sz w:val="28"/>
          <w:szCs w:val="28"/>
        </w:rPr>
      </w:pPr>
    </w:p>
    <w:p w:rsidR="00E837CA" w:rsidRPr="00D02F70" w:rsidRDefault="00E837CA" w:rsidP="00E837CA">
      <w:pPr>
        <w:jc w:val="center"/>
        <w:rPr>
          <w:bCs/>
          <w:sz w:val="28"/>
          <w:szCs w:val="28"/>
        </w:rPr>
      </w:pPr>
      <w:r w:rsidRPr="00D02F70">
        <w:rPr>
          <w:bCs/>
          <w:sz w:val="28"/>
          <w:szCs w:val="28"/>
        </w:rPr>
        <w:t>СОДЕРЖАНИЕ</w:t>
      </w:r>
    </w:p>
    <w:p w:rsidR="00E837CA" w:rsidRPr="00D02F70" w:rsidRDefault="00E837CA" w:rsidP="00E837C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3"/>
        <w:gridCol w:w="7503"/>
      </w:tblGrid>
      <w:tr w:rsidR="00FE538E" w:rsidRPr="00D02F70" w:rsidTr="00FE538E">
        <w:tc>
          <w:tcPr>
            <w:tcW w:w="563" w:type="dxa"/>
          </w:tcPr>
          <w:p w:rsidR="00FE538E" w:rsidRPr="00D02F70" w:rsidRDefault="00FE538E" w:rsidP="00804F45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  <w:r w:rsidRPr="00D02F70">
              <w:rPr>
                <w:rStyle w:val="Zag11"/>
                <w:rFonts w:ascii="Times New Roman" w:hAnsi="Times New Roman"/>
                <w:b w:val="0"/>
                <w:i w:val="0"/>
              </w:rPr>
              <w:t>1.</w:t>
            </w:r>
          </w:p>
        </w:tc>
        <w:tc>
          <w:tcPr>
            <w:tcW w:w="7503" w:type="dxa"/>
          </w:tcPr>
          <w:p w:rsidR="00FE538E" w:rsidRPr="00D02F70" w:rsidRDefault="00FE538E" w:rsidP="004C3899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  <w:r w:rsidRPr="00D02F70">
              <w:rPr>
                <w:rStyle w:val="Zag11"/>
                <w:rFonts w:ascii="Times New Roman" w:hAnsi="Times New Roman"/>
                <w:b w:val="0"/>
                <w:i w:val="0"/>
              </w:rPr>
              <w:t>Пояснительная  записка</w:t>
            </w:r>
          </w:p>
        </w:tc>
      </w:tr>
      <w:tr w:rsidR="00FE538E" w:rsidRPr="00274731" w:rsidTr="00FE538E">
        <w:tc>
          <w:tcPr>
            <w:tcW w:w="563" w:type="dxa"/>
          </w:tcPr>
          <w:p w:rsidR="00FE538E" w:rsidRPr="00D02F70" w:rsidRDefault="00BE3563" w:rsidP="00804F45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</w:t>
            </w:r>
            <w:r w:rsidR="00FE538E"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7503" w:type="dxa"/>
          </w:tcPr>
          <w:p w:rsidR="00FE538E" w:rsidRPr="00D02F70" w:rsidRDefault="00FE538E" w:rsidP="004C3899">
            <w:pPr>
              <w:pStyle w:val="2"/>
              <w:spacing w:before="0" w:line="336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Содержание дополнительной общеразвивающей программы</w:t>
            </w:r>
          </w:p>
        </w:tc>
      </w:tr>
      <w:tr w:rsidR="00FE538E" w:rsidRPr="00274731" w:rsidTr="00FE538E">
        <w:tc>
          <w:tcPr>
            <w:tcW w:w="563" w:type="dxa"/>
          </w:tcPr>
          <w:p w:rsidR="00FE538E" w:rsidRPr="00D02F70" w:rsidRDefault="00BE3563" w:rsidP="00804F45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3</w:t>
            </w:r>
            <w:r w:rsidR="00FE538E"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7503" w:type="dxa"/>
          </w:tcPr>
          <w:p w:rsidR="00FE538E" w:rsidRPr="00D02F70" w:rsidRDefault="00FE538E" w:rsidP="004C3899">
            <w:pPr>
              <w:pStyle w:val="2"/>
              <w:spacing w:before="0" w:line="336" w:lineRule="auto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Методическое обеспечение реализации программы.</w:t>
            </w:r>
          </w:p>
        </w:tc>
      </w:tr>
      <w:tr w:rsidR="00FE538E" w:rsidRPr="00D02F70" w:rsidTr="00FE538E">
        <w:tc>
          <w:tcPr>
            <w:tcW w:w="563" w:type="dxa"/>
          </w:tcPr>
          <w:p w:rsidR="00FE538E" w:rsidRPr="00D02F70" w:rsidRDefault="00BE3563" w:rsidP="00804F45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7503" w:type="dxa"/>
          </w:tcPr>
          <w:p w:rsidR="00FE538E" w:rsidRPr="00FE538E" w:rsidRDefault="00FE538E" w:rsidP="004C3899">
            <w:pPr>
              <w:pStyle w:val="2"/>
              <w:spacing w:before="0" w:line="336" w:lineRule="auto"/>
              <w:rPr>
                <w:rStyle w:val="Zag11"/>
                <w:rFonts w:ascii="Times New Roman" w:hAnsi="Times New Roman"/>
                <w:b w:val="0"/>
                <w:i w:val="0"/>
              </w:rPr>
            </w:pPr>
            <w:r w:rsidRPr="00FE538E">
              <w:rPr>
                <w:rStyle w:val="Zag11"/>
                <w:rFonts w:ascii="Times New Roman" w:hAnsi="Times New Roman"/>
                <w:b w:val="0"/>
                <w:bCs w:val="0"/>
                <w:i w:val="0"/>
              </w:rPr>
              <w:t>Список литературы</w:t>
            </w:r>
          </w:p>
        </w:tc>
      </w:tr>
      <w:tr w:rsidR="00FE538E" w:rsidRPr="00D02F70" w:rsidTr="00FE538E">
        <w:tc>
          <w:tcPr>
            <w:tcW w:w="563" w:type="dxa"/>
          </w:tcPr>
          <w:p w:rsidR="00FE538E" w:rsidRPr="00D02F70" w:rsidRDefault="00FE538E" w:rsidP="00804F45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503" w:type="dxa"/>
          </w:tcPr>
          <w:p w:rsidR="00FE538E" w:rsidRPr="00D02F70" w:rsidRDefault="00FE538E" w:rsidP="00804F45">
            <w:pPr>
              <w:autoSpaceDE w:val="0"/>
              <w:spacing w:line="336" w:lineRule="auto"/>
              <w:jc w:val="both"/>
              <w:rPr>
                <w:rStyle w:val="Zag11"/>
                <w:bCs/>
                <w:sz w:val="28"/>
                <w:szCs w:val="28"/>
              </w:rPr>
            </w:pPr>
          </w:p>
        </w:tc>
      </w:tr>
      <w:tr w:rsidR="00FE538E" w:rsidRPr="00D02F70" w:rsidTr="00FE538E">
        <w:tc>
          <w:tcPr>
            <w:tcW w:w="563" w:type="dxa"/>
          </w:tcPr>
          <w:p w:rsidR="00FE538E" w:rsidRPr="00D02F70" w:rsidRDefault="00FE538E" w:rsidP="00804F45">
            <w:pPr>
              <w:pStyle w:val="2"/>
              <w:spacing w:before="0" w:line="336" w:lineRule="auto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503" w:type="dxa"/>
          </w:tcPr>
          <w:p w:rsidR="00FE538E" w:rsidRPr="00D02F70" w:rsidRDefault="00FE538E" w:rsidP="00804F45">
            <w:pPr>
              <w:shd w:val="clear" w:color="auto" w:fill="FFFFFF"/>
              <w:spacing w:line="336" w:lineRule="auto"/>
              <w:jc w:val="both"/>
              <w:rPr>
                <w:rStyle w:val="Zag11"/>
                <w:sz w:val="28"/>
                <w:szCs w:val="28"/>
              </w:rPr>
            </w:pPr>
          </w:p>
        </w:tc>
      </w:tr>
    </w:tbl>
    <w:p w:rsidR="009909B5" w:rsidRDefault="00E837CA" w:rsidP="009909B5">
      <w:pPr>
        <w:widowControl w:val="0"/>
        <w:suppressAutoHyphens/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:rsidR="000575D5" w:rsidRPr="00D02F70" w:rsidRDefault="009C73C6" w:rsidP="00C26087">
      <w:pPr>
        <w:widowControl w:val="0"/>
        <w:numPr>
          <w:ilvl w:val="0"/>
          <w:numId w:val="29"/>
        </w:numPr>
        <w:suppressAutoHyphens/>
        <w:spacing w:after="200" w:line="276" w:lineRule="auto"/>
        <w:jc w:val="center"/>
        <w:rPr>
          <w:sz w:val="28"/>
          <w:szCs w:val="28"/>
        </w:rPr>
      </w:pPr>
      <w:r w:rsidRPr="00872373">
        <w:rPr>
          <w:b/>
          <w:sz w:val="28"/>
          <w:szCs w:val="28"/>
        </w:rPr>
        <w:t>Пояснительная записка</w:t>
      </w:r>
    </w:p>
    <w:p w:rsidR="000575D5" w:rsidRDefault="000575D5" w:rsidP="00CF6B3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193">
        <w:rPr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 xml:space="preserve">технической </w:t>
      </w:r>
      <w:r w:rsidRPr="00595193">
        <w:rPr>
          <w:sz w:val="28"/>
          <w:szCs w:val="28"/>
        </w:rPr>
        <w:t>направленности</w:t>
      </w:r>
      <w:r w:rsidR="00646108">
        <w:rPr>
          <w:sz w:val="28"/>
          <w:szCs w:val="28"/>
        </w:rPr>
        <w:t>,</w:t>
      </w:r>
      <w:r w:rsidRPr="00595193">
        <w:rPr>
          <w:sz w:val="28"/>
          <w:szCs w:val="28"/>
        </w:rPr>
        <w:t xml:space="preserve">  </w:t>
      </w:r>
      <w:r w:rsidR="00646108">
        <w:rPr>
          <w:sz w:val="28"/>
          <w:szCs w:val="28"/>
        </w:rPr>
        <w:t xml:space="preserve">кружок </w:t>
      </w:r>
      <w:r w:rsidRPr="00595193">
        <w:rPr>
          <w:sz w:val="28"/>
          <w:szCs w:val="28"/>
        </w:rPr>
        <w:t>«</w:t>
      </w:r>
      <w:r>
        <w:rPr>
          <w:sz w:val="28"/>
          <w:szCs w:val="28"/>
        </w:rPr>
        <w:t>Часовщик</w:t>
      </w:r>
      <w:r w:rsidRPr="00595193">
        <w:rPr>
          <w:sz w:val="28"/>
          <w:szCs w:val="28"/>
        </w:rPr>
        <w:t>»</w:t>
      </w:r>
      <w:r w:rsidR="00646108">
        <w:rPr>
          <w:sz w:val="28"/>
          <w:szCs w:val="28"/>
        </w:rPr>
        <w:t>,</w:t>
      </w:r>
      <w:r w:rsidRPr="00595193">
        <w:rPr>
          <w:sz w:val="28"/>
          <w:szCs w:val="28"/>
        </w:rPr>
        <w:t xml:space="preserve"> предназначена для обучающихся</w:t>
      </w:r>
      <w:r>
        <w:rPr>
          <w:sz w:val="28"/>
          <w:szCs w:val="28"/>
        </w:rPr>
        <w:t xml:space="preserve"> 14-18 летнего возраста</w:t>
      </w:r>
      <w:r w:rsidRPr="00595193">
        <w:rPr>
          <w:sz w:val="28"/>
          <w:szCs w:val="28"/>
        </w:rPr>
        <w:t xml:space="preserve">. </w:t>
      </w:r>
    </w:p>
    <w:p w:rsidR="000575D5" w:rsidRPr="00595193" w:rsidRDefault="000575D5" w:rsidP="00CF6B33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193">
        <w:rPr>
          <w:sz w:val="28"/>
          <w:szCs w:val="28"/>
        </w:rPr>
        <w:t>Для создания программы использованы следующие</w:t>
      </w:r>
      <w:r w:rsidRPr="00595193">
        <w:rPr>
          <w:sz w:val="28"/>
        </w:rPr>
        <w:t xml:space="preserve"> норм</w:t>
      </w:r>
      <w:r w:rsidRPr="00595193">
        <w:rPr>
          <w:sz w:val="28"/>
        </w:rPr>
        <w:t>а</w:t>
      </w:r>
      <w:r w:rsidRPr="00595193">
        <w:rPr>
          <w:sz w:val="28"/>
        </w:rPr>
        <w:t>тивно-правовые докуме</w:t>
      </w:r>
      <w:r w:rsidRPr="00595193">
        <w:rPr>
          <w:sz w:val="28"/>
        </w:rPr>
        <w:t>н</w:t>
      </w:r>
      <w:r w:rsidRPr="00595193">
        <w:rPr>
          <w:sz w:val="28"/>
        </w:rPr>
        <w:t>ты</w:t>
      </w:r>
      <w:r w:rsidRPr="00595193">
        <w:rPr>
          <w:sz w:val="28"/>
          <w:szCs w:val="28"/>
        </w:rPr>
        <w:t>: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0" w:history="1">
        <w:r w:rsidRPr="00595193">
          <w:rPr>
            <w:rStyle w:val="a9"/>
            <w:color w:val="auto"/>
            <w:sz w:val="28"/>
            <w:szCs w:val="28"/>
          </w:rPr>
          <w:t>Конвенция</w:t>
        </w:r>
      </w:hyperlink>
      <w:r w:rsidRPr="00595193">
        <w:rPr>
          <w:sz w:val="28"/>
          <w:szCs w:val="28"/>
        </w:rPr>
        <w:t> ООН о правах ребенка;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193">
        <w:rPr>
          <w:sz w:val="28"/>
          <w:szCs w:val="28"/>
        </w:rPr>
        <w:t xml:space="preserve">Федеральный </w:t>
      </w:r>
      <w:hyperlink r:id="rId11" w:history="1">
        <w:r w:rsidRPr="00595193">
          <w:rPr>
            <w:rStyle w:val="a9"/>
            <w:color w:val="auto"/>
            <w:sz w:val="28"/>
            <w:szCs w:val="28"/>
          </w:rPr>
          <w:t>закон</w:t>
        </w:r>
      </w:hyperlink>
      <w:r w:rsidRPr="00595193">
        <w:rPr>
          <w:sz w:val="28"/>
          <w:szCs w:val="28"/>
        </w:rPr>
        <w:t xml:space="preserve"> от 29.12.2012 № 273-ФЗ «Об образовании в Российской Федерации»;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193">
        <w:rPr>
          <w:sz w:val="28"/>
          <w:szCs w:val="28"/>
        </w:rPr>
        <w:t>Концепция развития дополнительного образования детей, утвержденная ра</w:t>
      </w:r>
      <w:r w:rsidRPr="00595193">
        <w:rPr>
          <w:sz w:val="28"/>
          <w:szCs w:val="28"/>
        </w:rPr>
        <w:t>с</w:t>
      </w:r>
      <w:r w:rsidRPr="00595193">
        <w:rPr>
          <w:sz w:val="28"/>
          <w:szCs w:val="28"/>
        </w:rPr>
        <w:t>поряжением Правительства РФ от 4 сентября 2014 года № 1726-р;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193">
        <w:rPr>
          <w:bCs/>
          <w:sz w:val="28"/>
          <w:szCs w:val="28"/>
        </w:rPr>
        <w:t>«Санитарно-эпидемиологическим требованиям к устройству, содержанию и организации режима работы образовательных организаций дополнительн</w:t>
      </w:r>
      <w:r w:rsidRPr="00595193">
        <w:rPr>
          <w:bCs/>
          <w:sz w:val="28"/>
          <w:szCs w:val="28"/>
        </w:rPr>
        <w:t>о</w:t>
      </w:r>
      <w:r w:rsidRPr="00595193">
        <w:rPr>
          <w:bCs/>
          <w:sz w:val="28"/>
          <w:szCs w:val="28"/>
        </w:rPr>
        <w:t>го образования детей», утвержденными постановлением Главного государс</w:t>
      </w:r>
      <w:r w:rsidRPr="00595193">
        <w:rPr>
          <w:bCs/>
          <w:sz w:val="28"/>
          <w:szCs w:val="28"/>
        </w:rPr>
        <w:t>т</w:t>
      </w:r>
      <w:r w:rsidRPr="00595193">
        <w:rPr>
          <w:bCs/>
          <w:sz w:val="28"/>
          <w:szCs w:val="28"/>
        </w:rPr>
        <w:t>венного санитарного врача РФ от 04.07.2014 № 41 (далее – СанПин);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193">
        <w:rPr>
          <w:bCs/>
          <w:sz w:val="28"/>
          <w:szCs w:val="28"/>
        </w:rPr>
        <w:t>Типовое положение об образовательном учреждении дополнительного обр</w:t>
      </w:r>
      <w:r w:rsidRPr="00595193">
        <w:rPr>
          <w:bCs/>
          <w:sz w:val="28"/>
          <w:szCs w:val="28"/>
        </w:rPr>
        <w:t>а</w:t>
      </w:r>
      <w:r w:rsidRPr="00595193">
        <w:rPr>
          <w:bCs/>
          <w:sz w:val="28"/>
          <w:szCs w:val="28"/>
        </w:rPr>
        <w:t xml:space="preserve">зования детей утвержден Приказом Министерства образования и науки РФ от 26 июня </w:t>
      </w:r>
      <w:smartTag w:uri="urn:schemas-microsoft-com:office:smarttags" w:element="metricconverter">
        <w:smartTagPr>
          <w:attr w:name="ProductID" w:val="2012 г"/>
        </w:smartTagPr>
        <w:r w:rsidRPr="00595193">
          <w:rPr>
            <w:bCs/>
            <w:sz w:val="28"/>
            <w:szCs w:val="28"/>
          </w:rPr>
          <w:t>2012 г</w:t>
        </w:r>
      </w:smartTag>
      <w:r w:rsidRPr="00595193">
        <w:rPr>
          <w:bCs/>
          <w:sz w:val="28"/>
          <w:szCs w:val="28"/>
        </w:rPr>
        <w:t>. 3 504;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193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</w:t>
      </w:r>
      <w:r w:rsidRPr="00595193">
        <w:rPr>
          <w:sz w:val="28"/>
          <w:szCs w:val="28"/>
        </w:rPr>
        <w:t>и</w:t>
      </w:r>
      <w:r w:rsidRPr="00595193">
        <w:rPr>
          <w:sz w:val="28"/>
          <w:szCs w:val="28"/>
        </w:rPr>
        <w:t xml:space="preserve">казом Министерства просвещения РФ от 09 ноября </w:t>
      </w:r>
      <w:smartTag w:uri="urn:schemas-microsoft-com:office:smarttags" w:element="metricconverter">
        <w:smartTagPr>
          <w:attr w:name="ProductID" w:val="2018 г"/>
        </w:smartTagPr>
        <w:r w:rsidRPr="00595193">
          <w:rPr>
            <w:sz w:val="28"/>
            <w:szCs w:val="28"/>
          </w:rPr>
          <w:t>2018 г</w:t>
        </w:r>
      </w:smartTag>
      <w:r w:rsidRPr="00595193">
        <w:rPr>
          <w:sz w:val="28"/>
          <w:szCs w:val="28"/>
        </w:rPr>
        <w:t>. № 196;</w:t>
      </w:r>
    </w:p>
    <w:p w:rsidR="000575D5" w:rsidRPr="00595193" w:rsidRDefault="000575D5" w:rsidP="00CF6B33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193">
        <w:rPr>
          <w:sz w:val="28"/>
          <w:szCs w:val="28"/>
        </w:rPr>
        <w:t>Методические рекомендации по проектированию дополнительных общеобр</w:t>
      </w:r>
      <w:r w:rsidRPr="00595193">
        <w:rPr>
          <w:sz w:val="28"/>
          <w:szCs w:val="28"/>
        </w:rPr>
        <w:t>а</w:t>
      </w:r>
      <w:r w:rsidRPr="00595193">
        <w:rPr>
          <w:sz w:val="28"/>
          <w:szCs w:val="28"/>
        </w:rPr>
        <w:t>зовательных общеразвивающих программ Минобрнауки России от 18 н</w:t>
      </w:r>
      <w:r w:rsidRPr="00595193">
        <w:rPr>
          <w:sz w:val="28"/>
          <w:szCs w:val="28"/>
        </w:rPr>
        <w:t>о</w:t>
      </w:r>
      <w:r w:rsidRPr="00595193">
        <w:rPr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15 г"/>
        </w:smartTagPr>
        <w:r w:rsidRPr="00595193">
          <w:rPr>
            <w:sz w:val="28"/>
            <w:szCs w:val="28"/>
          </w:rPr>
          <w:t>2015 г</w:t>
        </w:r>
      </w:smartTag>
      <w:r w:rsidRPr="00595193">
        <w:rPr>
          <w:sz w:val="28"/>
          <w:szCs w:val="28"/>
        </w:rPr>
        <w:t>. № 09-3242;</w:t>
      </w:r>
    </w:p>
    <w:p w:rsidR="003561BC" w:rsidRPr="009909B5" w:rsidRDefault="000575D5" w:rsidP="00CF6B33">
      <w:pPr>
        <w:pStyle w:val="aa"/>
        <w:spacing w:before="0" w:beforeAutospacing="0" w:after="0" w:afterAutospacing="0" w:line="360" w:lineRule="auto"/>
        <w:ind w:left="360"/>
        <w:rPr>
          <w:b/>
          <w:sz w:val="28"/>
          <w:szCs w:val="28"/>
        </w:rPr>
      </w:pPr>
      <w:r w:rsidRPr="009909B5">
        <w:rPr>
          <w:sz w:val="28"/>
          <w:szCs w:val="28"/>
        </w:rPr>
        <w:t>Устав учреждения.</w:t>
      </w:r>
    </w:p>
    <w:p w:rsidR="00377174" w:rsidRPr="00872373" w:rsidRDefault="009909B5" w:rsidP="00CF6B3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F4C21">
        <w:rPr>
          <w:sz w:val="28"/>
          <w:szCs w:val="28"/>
        </w:rPr>
        <w:t>астоящая программа</w:t>
      </w:r>
      <w:r w:rsidR="00CF4C21" w:rsidRPr="00CF4C21">
        <w:rPr>
          <w:sz w:val="28"/>
          <w:szCs w:val="28"/>
        </w:rPr>
        <w:t xml:space="preserve"> предназначена </w:t>
      </w:r>
      <w:r w:rsidR="00CB409A">
        <w:rPr>
          <w:sz w:val="28"/>
          <w:szCs w:val="28"/>
        </w:rPr>
        <w:t>для воспитания</w:t>
      </w:r>
      <w:r w:rsidR="001A79CA">
        <w:rPr>
          <w:sz w:val="28"/>
          <w:szCs w:val="28"/>
        </w:rPr>
        <w:t xml:space="preserve"> подрастающего поколения</w:t>
      </w:r>
      <w:r w:rsidR="00CB409A">
        <w:rPr>
          <w:sz w:val="28"/>
          <w:szCs w:val="28"/>
        </w:rPr>
        <w:t xml:space="preserve"> технически грамотных, умеющих работать в команде, эффективно общаться с коллегами, руководством, клиентами, осуществлять и </w:t>
      </w:r>
      <w:r w:rsidR="00CB409A">
        <w:rPr>
          <w:sz w:val="28"/>
          <w:szCs w:val="28"/>
        </w:rPr>
        <w:lastRenderedPageBreak/>
        <w:t>корректировать собственную деятельность, нести ответственность за результаты своей работы</w:t>
      </w:r>
      <w:r w:rsidR="001A79CA">
        <w:rPr>
          <w:sz w:val="28"/>
          <w:szCs w:val="28"/>
        </w:rPr>
        <w:t>.</w:t>
      </w:r>
      <w:r w:rsidR="00CB409A">
        <w:rPr>
          <w:sz w:val="28"/>
          <w:szCs w:val="28"/>
        </w:rPr>
        <w:t xml:space="preserve"> </w:t>
      </w:r>
    </w:p>
    <w:p w:rsidR="0095212F" w:rsidRDefault="001A79CA" w:rsidP="00CF6B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492517">
        <w:rPr>
          <w:sz w:val="28"/>
          <w:szCs w:val="28"/>
        </w:rPr>
        <w:t>ый кружок</w:t>
      </w:r>
      <w:r w:rsidR="00377174" w:rsidRPr="00872373">
        <w:rPr>
          <w:sz w:val="28"/>
          <w:szCs w:val="28"/>
        </w:rPr>
        <w:t xml:space="preserve"> предусматривает </w:t>
      </w:r>
      <w:r w:rsidR="005F3785" w:rsidRPr="00872373">
        <w:rPr>
          <w:sz w:val="28"/>
          <w:szCs w:val="28"/>
        </w:rPr>
        <w:t xml:space="preserve">овладение различными </w:t>
      </w:r>
      <w:r w:rsidR="00377174" w:rsidRPr="00872373">
        <w:rPr>
          <w:sz w:val="28"/>
          <w:szCs w:val="28"/>
        </w:rPr>
        <w:t xml:space="preserve">умениями, навыками, приемами </w:t>
      </w:r>
      <w:r>
        <w:rPr>
          <w:sz w:val="28"/>
          <w:szCs w:val="28"/>
        </w:rPr>
        <w:t xml:space="preserve">по ремонту механических часов различных марок, а также </w:t>
      </w:r>
      <w:r w:rsidR="00377174" w:rsidRPr="00872373">
        <w:rPr>
          <w:sz w:val="28"/>
          <w:szCs w:val="28"/>
        </w:rPr>
        <w:t xml:space="preserve">создает условия для формирования мировоззрения </w:t>
      </w:r>
      <w:r w:rsidR="005F3785" w:rsidRPr="00872373">
        <w:rPr>
          <w:sz w:val="28"/>
          <w:szCs w:val="28"/>
        </w:rPr>
        <w:t>обучающегося</w:t>
      </w:r>
      <w:r w:rsidR="00377174" w:rsidRPr="00872373">
        <w:rPr>
          <w:sz w:val="28"/>
          <w:szCs w:val="28"/>
        </w:rPr>
        <w:t>, логической и</w:t>
      </w:r>
      <w:r>
        <w:rPr>
          <w:sz w:val="28"/>
          <w:szCs w:val="28"/>
        </w:rPr>
        <w:t xml:space="preserve"> технической</w:t>
      </w:r>
      <w:r w:rsidR="00377174" w:rsidRPr="00872373">
        <w:rPr>
          <w:sz w:val="28"/>
          <w:szCs w:val="28"/>
        </w:rPr>
        <w:t xml:space="preserve"> составляющих мышления. </w:t>
      </w:r>
    </w:p>
    <w:p w:rsidR="0095212F" w:rsidRPr="00A56EA0" w:rsidRDefault="0095212F" w:rsidP="00CF6B33">
      <w:pPr>
        <w:spacing w:line="360" w:lineRule="auto"/>
        <w:ind w:firstLine="708"/>
        <w:jc w:val="both"/>
        <w:rPr>
          <w:sz w:val="28"/>
          <w:szCs w:val="28"/>
        </w:rPr>
      </w:pPr>
    </w:p>
    <w:p w:rsidR="0095212F" w:rsidRPr="00A56EA0" w:rsidRDefault="0095212F" w:rsidP="00CF6B33">
      <w:pPr>
        <w:spacing w:line="360" w:lineRule="auto"/>
        <w:ind w:firstLine="708"/>
        <w:jc w:val="both"/>
        <w:rPr>
          <w:sz w:val="28"/>
          <w:szCs w:val="28"/>
        </w:rPr>
      </w:pPr>
      <w:r w:rsidRPr="00A56EA0">
        <w:rPr>
          <w:sz w:val="28"/>
          <w:szCs w:val="28"/>
        </w:rPr>
        <w:t xml:space="preserve">Основными принципами деятельности </w:t>
      </w:r>
      <w:r w:rsidR="00492517">
        <w:rPr>
          <w:sz w:val="28"/>
          <w:szCs w:val="28"/>
        </w:rPr>
        <w:t xml:space="preserve">кружка «Часовщик» </w:t>
      </w:r>
      <w:r w:rsidRPr="00A56EA0">
        <w:rPr>
          <w:sz w:val="28"/>
          <w:szCs w:val="28"/>
        </w:rPr>
        <w:t>являются:</w:t>
      </w:r>
    </w:p>
    <w:p w:rsidR="0095212F" w:rsidRPr="00A56EA0" w:rsidRDefault="0095212F" w:rsidP="00CF6B33">
      <w:pPr>
        <w:spacing w:line="360" w:lineRule="auto"/>
        <w:jc w:val="both"/>
        <w:rPr>
          <w:sz w:val="28"/>
          <w:szCs w:val="28"/>
        </w:rPr>
      </w:pPr>
      <w:r w:rsidRPr="00A56EA0">
        <w:rPr>
          <w:sz w:val="28"/>
          <w:szCs w:val="28"/>
        </w:rPr>
        <w:t>- принцип добровольности;</w:t>
      </w:r>
    </w:p>
    <w:p w:rsidR="0095212F" w:rsidRPr="00A56EA0" w:rsidRDefault="0095212F" w:rsidP="00CF6B33">
      <w:pPr>
        <w:spacing w:line="360" w:lineRule="auto"/>
        <w:jc w:val="both"/>
        <w:rPr>
          <w:sz w:val="28"/>
          <w:szCs w:val="28"/>
        </w:rPr>
      </w:pPr>
      <w:r w:rsidRPr="00A56EA0">
        <w:rPr>
          <w:sz w:val="28"/>
          <w:szCs w:val="28"/>
        </w:rPr>
        <w:t>- принцип взаимодействия;</w:t>
      </w:r>
    </w:p>
    <w:p w:rsidR="0095212F" w:rsidRPr="00A56EA0" w:rsidRDefault="0095212F" w:rsidP="00CF6B33">
      <w:pPr>
        <w:spacing w:line="360" w:lineRule="auto"/>
        <w:jc w:val="both"/>
        <w:rPr>
          <w:sz w:val="28"/>
          <w:szCs w:val="28"/>
        </w:rPr>
      </w:pPr>
      <w:r w:rsidRPr="00A56EA0">
        <w:rPr>
          <w:sz w:val="28"/>
          <w:szCs w:val="28"/>
        </w:rPr>
        <w:t>- принцип учета индивидуальных и возрастных особенностей;</w:t>
      </w:r>
    </w:p>
    <w:p w:rsidR="0095212F" w:rsidRPr="00A56EA0" w:rsidRDefault="0095212F" w:rsidP="00CF6B33">
      <w:pPr>
        <w:spacing w:line="360" w:lineRule="auto"/>
        <w:jc w:val="both"/>
        <w:rPr>
          <w:sz w:val="28"/>
          <w:szCs w:val="28"/>
        </w:rPr>
      </w:pPr>
      <w:r w:rsidRPr="00A56EA0">
        <w:rPr>
          <w:sz w:val="28"/>
          <w:szCs w:val="28"/>
        </w:rPr>
        <w:t>- принцип сотрудничества;</w:t>
      </w:r>
    </w:p>
    <w:p w:rsidR="0095212F" w:rsidRPr="00A56EA0" w:rsidRDefault="0095212F" w:rsidP="00CF6B33">
      <w:pPr>
        <w:spacing w:line="360" w:lineRule="auto"/>
        <w:jc w:val="both"/>
        <w:rPr>
          <w:sz w:val="28"/>
          <w:szCs w:val="28"/>
        </w:rPr>
      </w:pPr>
      <w:r w:rsidRPr="00A56EA0">
        <w:rPr>
          <w:sz w:val="28"/>
          <w:szCs w:val="28"/>
        </w:rPr>
        <w:t>- принцип самостоятельности;</w:t>
      </w:r>
    </w:p>
    <w:p w:rsidR="0095212F" w:rsidRDefault="0095212F" w:rsidP="00CF6B33">
      <w:pPr>
        <w:spacing w:line="360" w:lineRule="auto"/>
        <w:jc w:val="both"/>
        <w:rPr>
          <w:sz w:val="28"/>
          <w:szCs w:val="28"/>
        </w:rPr>
      </w:pPr>
      <w:r w:rsidRPr="00A56EA0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 ответственности:</w:t>
      </w:r>
    </w:p>
    <w:p w:rsidR="0095212F" w:rsidRPr="00A56EA0" w:rsidRDefault="0095212F" w:rsidP="00CF6B33">
      <w:pPr>
        <w:spacing w:line="360" w:lineRule="auto"/>
        <w:jc w:val="both"/>
        <w:rPr>
          <w:sz w:val="28"/>
          <w:szCs w:val="28"/>
        </w:rPr>
      </w:pPr>
    </w:p>
    <w:p w:rsidR="0095212F" w:rsidRPr="00470108" w:rsidRDefault="0095212F" w:rsidP="00CF6B33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</w:t>
      </w:r>
      <w:r w:rsidRPr="00AB22AC">
        <w:rPr>
          <w:sz w:val="28"/>
          <w:szCs w:val="28"/>
        </w:rPr>
        <w:t>дополнительной</w:t>
      </w:r>
      <w:r w:rsidR="00492517">
        <w:rPr>
          <w:sz w:val="28"/>
          <w:szCs w:val="28"/>
        </w:rPr>
        <w:t xml:space="preserve">  общеобразовательной </w:t>
      </w:r>
      <w:r w:rsidRPr="00AB22AC">
        <w:rPr>
          <w:sz w:val="28"/>
          <w:szCs w:val="28"/>
        </w:rPr>
        <w:t xml:space="preserve"> </w:t>
      </w:r>
      <w:r w:rsidR="00492517">
        <w:rPr>
          <w:sz w:val="28"/>
          <w:szCs w:val="28"/>
        </w:rPr>
        <w:t xml:space="preserve">общеразвивающей </w:t>
      </w:r>
      <w:r w:rsidRPr="00AB22AC">
        <w:rPr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-</w:t>
      </w:r>
      <w:r w:rsidR="00A144F7">
        <w:rPr>
          <w:b/>
          <w:sz w:val="28"/>
          <w:szCs w:val="28"/>
        </w:rPr>
        <w:t>18 часов</w:t>
      </w:r>
      <w:r w:rsidRPr="00470108">
        <w:rPr>
          <w:b/>
          <w:sz w:val="28"/>
          <w:szCs w:val="28"/>
        </w:rPr>
        <w:t xml:space="preserve">. </w:t>
      </w:r>
    </w:p>
    <w:p w:rsidR="009909B5" w:rsidRDefault="0095212F" w:rsidP="00CF6B3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учебных часов </w:t>
      </w:r>
      <w:r>
        <w:rPr>
          <w:sz w:val="28"/>
          <w:szCs w:val="28"/>
        </w:rPr>
        <w:t xml:space="preserve">обучения </w:t>
      </w:r>
      <w:r w:rsidR="00FD2FEA">
        <w:rPr>
          <w:b/>
          <w:sz w:val="28"/>
          <w:szCs w:val="28"/>
        </w:rPr>
        <w:t>–18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(теоретических –</w:t>
      </w:r>
      <w:r w:rsidR="00FD2FEA">
        <w:rPr>
          <w:sz w:val="28"/>
          <w:szCs w:val="28"/>
        </w:rPr>
        <w:t xml:space="preserve"> </w:t>
      </w:r>
      <w:r w:rsidR="0077036E">
        <w:rPr>
          <w:sz w:val="28"/>
          <w:szCs w:val="28"/>
        </w:rPr>
        <w:t>10</w:t>
      </w:r>
      <w:r w:rsidR="00FD2FEA">
        <w:rPr>
          <w:sz w:val="28"/>
          <w:szCs w:val="28"/>
        </w:rPr>
        <w:t xml:space="preserve">-час, практических - </w:t>
      </w:r>
      <w:r w:rsidR="0077036E">
        <w:rPr>
          <w:sz w:val="28"/>
          <w:szCs w:val="28"/>
        </w:rPr>
        <w:t>8</w:t>
      </w:r>
      <w:r w:rsidR="009909B5">
        <w:rPr>
          <w:sz w:val="28"/>
          <w:szCs w:val="28"/>
        </w:rPr>
        <w:t xml:space="preserve"> часов).</w:t>
      </w:r>
      <w:r>
        <w:rPr>
          <w:sz w:val="28"/>
          <w:szCs w:val="28"/>
        </w:rPr>
        <w:t xml:space="preserve"> </w:t>
      </w:r>
    </w:p>
    <w:p w:rsidR="009909B5" w:rsidRPr="00CB16A9" w:rsidRDefault="009909B5" w:rsidP="00CF6B33">
      <w:pPr>
        <w:spacing w:line="360" w:lineRule="auto"/>
        <w:jc w:val="both"/>
        <w:rPr>
          <w:b/>
          <w:sz w:val="28"/>
          <w:szCs w:val="28"/>
        </w:rPr>
      </w:pPr>
      <w:r w:rsidRPr="00CB16A9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>:</w:t>
      </w:r>
    </w:p>
    <w:p w:rsidR="00A7352F" w:rsidRPr="0077036E" w:rsidRDefault="009909B5" w:rsidP="00CF6B33">
      <w:pPr>
        <w:spacing w:line="360" w:lineRule="auto"/>
        <w:ind w:firstLine="540"/>
        <w:jc w:val="both"/>
        <w:rPr>
          <w:sz w:val="28"/>
          <w:szCs w:val="28"/>
        </w:rPr>
      </w:pPr>
      <w:r w:rsidRPr="0077036E">
        <w:rPr>
          <w:sz w:val="28"/>
          <w:szCs w:val="28"/>
        </w:rPr>
        <w:t xml:space="preserve">Учебный процесс организуется в </w:t>
      </w:r>
      <w:r w:rsidR="00306488">
        <w:rPr>
          <w:sz w:val="28"/>
          <w:szCs w:val="28"/>
        </w:rPr>
        <w:t xml:space="preserve">дистанционной </w:t>
      </w:r>
      <w:r w:rsidRPr="0077036E">
        <w:rPr>
          <w:sz w:val="28"/>
          <w:szCs w:val="28"/>
        </w:rPr>
        <w:t>форме. Зан</w:t>
      </w:r>
      <w:r w:rsidR="00306488">
        <w:rPr>
          <w:sz w:val="28"/>
          <w:szCs w:val="28"/>
        </w:rPr>
        <w:t>ятия проходят один раз в неделю.</w:t>
      </w:r>
      <w:r w:rsidRPr="0077036E">
        <w:rPr>
          <w:sz w:val="28"/>
          <w:szCs w:val="28"/>
        </w:rPr>
        <w:t xml:space="preserve"> Продолжительность занятий</w:t>
      </w:r>
      <w:r w:rsidR="00306488">
        <w:rPr>
          <w:sz w:val="28"/>
          <w:szCs w:val="28"/>
        </w:rPr>
        <w:t xml:space="preserve">  30 минут</w:t>
      </w:r>
      <w:r w:rsidRPr="0077036E">
        <w:rPr>
          <w:sz w:val="28"/>
          <w:szCs w:val="28"/>
        </w:rPr>
        <w:t>. Формы занятий индивидуальные и групповые.</w:t>
      </w:r>
    </w:p>
    <w:p w:rsidR="00015C57" w:rsidRPr="0077036E" w:rsidRDefault="00015C57" w:rsidP="00CF6B33">
      <w:pPr>
        <w:spacing w:line="360" w:lineRule="auto"/>
        <w:ind w:firstLine="709"/>
        <w:rPr>
          <w:sz w:val="28"/>
          <w:szCs w:val="28"/>
          <w:lang w:eastAsia="ko-KR"/>
        </w:rPr>
      </w:pPr>
      <w:r w:rsidRPr="0077036E">
        <w:rPr>
          <w:b/>
          <w:bCs/>
          <w:color w:val="000000"/>
          <w:sz w:val="28"/>
          <w:szCs w:val="28"/>
          <w:lang w:eastAsia="ko-KR"/>
        </w:rPr>
        <w:t>Индивидуальная форма</w:t>
      </w:r>
      <w:r w:rsidRPr="0077036E">
        <w:rPr>
          <w:color w:val="000000"/>
          <w:sz w:val="28"/>
          <w:szCs w:val="28"/>
          <w:lang w:eastAsia="ko-KR"/>
        </w:rPr>
        <w:t xml:space="preserve"> - углубленная индивидуализация обучения, когда кажд</w:t>
      </w:r>
      <w:r w:rsidRPr="0077036E">
        <w:rPr>
          <w:color w:val="000000"/>
          <w:sz w:val="28"/>
          <w:szCs w:val="28"/>
          <w:lang w:eastAsia="ko-KR"/>
        </w:rPr>
        <w:t>о</w:t>
      </w:r>
      <w:r w:rsidRPr="0077036E">
        <w:rPr>
          <w:color w:val="000000"/>
          <w:sz w:val="28"/>
          <w:szCs w:val="28"/>
          <w:lang w:eastAsia="ko-KR"/>
        </w:rPr>
        <w:t>му обучающемуся дается самостоятельное задание и предполагается высокий ур</w:t>
      </w:r>
      <w:r w:rsidRPr="0077036E">
        <w:rPr>
          <w:color w:val="000000"/>
          <w:sz w:val="28"/>
          <w:szCs w:val="28"/>
          <w:lang w:eastAsia="ko-KR"/>
        </w:rPr>
        <w:t>о</w:t>
      </w:r>
      <w:r w:rsidRPr="0077036E">
        <w:rPr>
          <w:color w:val="000000"/>
          <w:sz w:val="28"/>
          <w:szCs w:val="28"/>
          <w:lang w:eastAsia="ko-KR"/>
        </w:rPr>
        <w:t>вень познавательной активности и самостоятельности.</w:t>
      </w:r>
    </w:p>
    <w:p w:rsidR="00015C57" w:rsidRDefault="00015C57" w:rsidP="00CF6B33">
      <w:pPr>
        <w:spacing w:line="360" w:lineRule="auto"/>
        <w:ind w:firstLine="709"/>
        <w:rPr>
          <w:color w:val="000000"/>
          <w:sz w:val="28"/>
          <w:szCs w:val="28"/>
          <w:lang w:eastAsia="ko-KR"/>
        </w:rPr>
      </w:pPr>
      <w:r w:rsidRPr="0077036E">
        <w:rPr>
          <w:b/>
          <w:bCs/>
          <w:color w:val="000000"/>
          <w:sz w:val="28"/>
          <w:szCs w:val="28"/>
          <w:lang w:eastAsia="ko-KR"/>
        </w:rPr>
        <w:t>Групповая форма</w:t>
      </w:r>
      <w:r w:rsidRPr="0077036E">
        <w:rPr>
          <w:color w:val="000000"/>
          <w:sz w:val="28"/>
          <w:szCs w:val="28"/>
          <w:lang w:eastAsia="ko-KR"/>
        </w:rPr>
        <w:t xml:space="preserve"> - предусматривает выполнение самостоятельной работы, ко</w:t>
      </w:r>
      <w:r w:rsidRPr="0077036E">
        <w:rPr>
          <w:color w:val="000000"/>
          <w:sz w:val="28"/>
          <w:szCs w:val="28"/>
          <w:lang w:eastAsia="ko-KR"/>
        </w:rPr>
        <w:t>н</w:t>
      </w:r>
      <w:r w:rsidRPr="0077036E">
        <w:rPr>
          <w:color w:val="000000"/>
          <w:sz w:val="28"/>
          <w:szCs w:val="28"/>
          <w:lang w:eastAsia="ko-KR"/>
        </w:rPr>
        <w:t>трольных тестовых заданий.</w:t>
      </w:r>
    </w:p>
    <w:p w:rsidR="000D7644" w:rsidRDefault="000D7644" w:rsidP="00CF6B33">
      <w:pPr>
        <w:spacing w:line="360" w:lineRule="auto"/>
        <w:ind w:firstLine="709"/>
        <w:rPr>
          <w:color w:val="000000"/>
          <w:sz w:val="28"/>
          <w:szCs w:val="28"/>
          <w:lang w:eastAsia="ko-KR"/>
        </w:rPr>
      </w:pPr>
    </w:p>
    <w:p w:rsidR="000D7644" w:rsidRPr="0077036E" w:rsidRDefault="000D7644" w:rsidP="00CF6B33">
      <w:pPr>
        <w:spacing w:line="360" w:lineRule="auto"/>
        <w:ind w:firstLine="709"/>
        <w:rPr>
          <w:sz w:val="28"/>
          <w:szCs w:val="28"/>
          <w:lang w:eastAsia="ko-KR"/>
        </w:rPr>
      </w:pPr>
    </w:p>
    <w:p w:rsidR="009C73C6" w:rsidRPr="0077036E" w:rsidRDefault="00CF4C21" w:rsidP="00CF6B33">
      <w:pPr>
        <w:spacing w:line="360" w:lineRule="auto"/>
        <w:jc w:val="both"/>
        <w:rPr>
          <w:sz w:val="28"/>
          <w:szCs w:val="28"/>
        </w:rPr>
      </w:pPr>
      <w:r w:rsidRPr="0077036E">
        <w:rPr>
          <w:b/>
          <w:bCs/>
          <w:sz w:val="28"/>
          <w:szCs w:val="28"/>
        </w:rPr>
        <w:lastRenderedPageBreak/>
        <w:t>Цель программы:</w:t>
      </w:r>
    </w:p>
    <w:p w:rsidR="00EC4882" w:rsidRDefault="003C717B" w:rsidP="00CF6B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254">
        <w:rPr>
          <w:sz w:val="28"/>
          <w:szCs w:val="28"/>
        </w:rPr>
        <w:t>Формирование и развитие</w:t>
      </w:r>
      <w:r w:rsidR="00EC4882" w:rsidRPr="00CF4C21">
        <w:rPr>
          <w:sz w:val="28"/>
          <w:szCs w:val="28"/>
        </w:rPr>
        <w:t xml:space="preserve"> у </w:t>
      </w:r>
      <w:r w:rsidR="001161EC" w:rsidRPr="00CF4C21">
        <w:rPr>
          <w:sz w:val="28"/>
          <w:szCs w:val="28"/>
        </w:rPr>
        <w:t>обучающихся</w:t>
      </w:r>
      <w:r w:rsidR="00EC4882" w:rsidRPr="00CF4C21">
        <w:rPr>
          <w:sz w:val="28"/>
          <w:szCs w:val="28"/>
        </w:rPr>
        <w:t>:</w:t>
      </w:r>
      <w:r w:rsidR="00A7352F">
        <w:rPr>
          <w:sz w:val="28"/>
          <w:szCs w:val="28"/>
        </w:rPr>
        <w:t xml:space="preserve"> </w:t>
      </w:r>
      <w:r w:rsidR="00EC4882" w:rsidRPr="00CF4C21">
        <w:rPr>
          <w:sz w:val="28"/>
          <w:szCs w:val="28"/>
        </w:rPr>
        <w:t>-</w:t>
      </w:r>
      <w:r w:rsidR="001161EC" w:rsidRPr="00CF4C21">
        <w:rPr>
          <w:sz w:val="28"/>
          <w:szCs w:val="28"/>
        </w:rPr>
        <w:t xml:space="preserve"> </w:t>
      </w:r>
      <w:r w:rsidR="00E96E9F">
        <w:rPr>
          <w:sz w:val="28"/>
          <w:szCs w:val="28"/>
        </w:rPr>
        <w:t>ответственности, аккуратности, взаимопонимания.</w:t>
      </w:r>
    </w:p>
    <w:p w:rsidR="00C70A84" w:rsidRDefault="00C70A84" w:rsidP="00CF6B33">
      <w:pPr>
        <w:widowControl w:val="0"/>
        <w:numPr>
          <w:ilvl w:val="0"/>
          <w:numId w:val="19"/>
        </w:numPr>
        <w:tabs>
          <w:tab w:val="clear" w:pos="1968"/>
        </w:tabs>
        <w:overflowPunct w:val="0"/>
        <w:autoSpaceDE w:val="0"/>
        <w:autoSpaceDN w:val="0"/>
        <w:adjustRightInd w:val="0"/>
        <w:spacing w:line="36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щихся;</w:t>
      </w:r>
    </w:p>
    <w:p w:rsidR="00C70A84" w:rsidRDefault="00C70A84" w:rsidP="00CF6B33">
      <w:pPr>
        <w:widowControl w:val="0"/>
        <w:numPr>
          <w:ilvl w:val="0"/>
          <w:numId w:val="19"/>
        </w:numPr>
        <w:tabs>
          <w:tab w:val="clear" w:pos="1968"/>
        </w:tabs>
        <w:overflowPunct w:val="0"/>
        <w:autoSpaceDE w:val="0"/>
        <w:autoSpaceDN w:val="0"/>
        <w:adjustRightInd w:val="0"/>
        <w:spacing w:line="36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жизни,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здоровья обучающихся;</w:t>
      </w:r>
    </w:p>
    <w:p w:rsidR="00C70A84" w:rsidRDefault="00C70A84" w:rsidP="00CF6B33">
      <w:pPr>
        <w:widowControl w:val="0"/>
        <w:numPr>
          <w:ilvl w:val="0"/>
          <w:numId w:val="19"/>
        </w:numPr>
        <w:tabs>
          <w:tab w:val="clear" w:pos="1968"/>
        </w:tabs>
        <w:overflowPunct w:val="0"/>
        <w:autoSpaceDE w:val="0"/>
        <w:autoSpaceDN w:val="0"/>
        <w:adjustRightInd w:val="0"/>
        <w:spacing w:line="36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Выявление, разв</w:t>
      </w:r>
      <w:r w:rsidR="00646108">
        <w:rPr>
          <w:sz w:val="28"/>
          <w:szCs w:val="28"/>
        </w:rPr>
        <w:t>итие и поддержка</w:t>
      </w:r>
      <w:r>
        <w:rPr>
          <w:sz w:val="28"/>
          <w:szCs w:val="28"/>
        </w:rPr>
        <w:t xml:space="preserve"> талантливых обучающихся, а также лиц, проявивших выдающиеся способности;</w:t>
      </w:r>
    </w:p>
    <w:p w:rsidR="00C70A84" w:rsidRDefault="00C70A84" w:rsidP="00CF6B33">
      <w:pPr>
        <w:widowControl w:val="0"/>
        <w:numPr>
          <w:ilvl w:val="0"/>
          <w:numId w:val="19"/>
        </w:numPr>
        <w:tabs>
          <w:tab w:val="clear" w:pos="1968"/>
        </w:tabs>
        <w:overflowPunct w:val="0"/>
        <w:autoSpaceDE w:val="0"/>
        <w:autoSpaceDN w:val="0"/>
        <w:adjustRightInd w:val="0"/>
        <w:spacing w:line="36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ориентацию обучающихся;</w:t>
      </w:r>
    </w:p>
    <w:p w:rsidR="00C70A84" w:rsidRDefault="00C70A84" w:rsidP="00CF6B33">
      <w:pPr>
        <w:widowControl w:val="0"/>
        <w:numPr>
          <w:ilvl w:val="0"/>
          <w:numId w:val="19"/>
        </w:numPr>
        <w:tabs>
          <w:tab w:val="clear" w:pos="1968"/>
        </w:tabs>
        <w:overflowPunct w:val="0"/>
        <w:autoSpaceDE w:val="0"/>
        <w:autoSpaceDN w:val="0"/>
        <w:adjustRightInd w:val="0"/>
        <w:spacing w:line="36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личностного развития,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самоопределения и творческого труда обучающихся;</w:t>
      </w:r>
    </w:p>
    <w:p w:rsidR="00C70A84" w:rsidRDefault="00C70A84" w:rsidP="00CF6B33">
      <w:pPr>
        <w:widowControl w:val="0"/>
        <w:numPr>
          <w:ilvl w:val="0"/>
          <w:numId w:val="19"/>
        </w:numPr>
        <w:tabs>
          <w:tab w:val="clear" w:pos="1968"/>
        </w:tabs>
        <w:overflowPunct w:val="0"/>
        <w:autoSpaceDE w:val="0"/>
        <w:autoSpaceDN w:val="0"/>
        <w:adjustRightInd w:val="0"/>
        <w:spacing w:line="360" w:lineRule="auto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Социализацию и адаптацию учащихся к жизни в обществе;</w:t>
      </w:r>
    </w:p>
    <w:p w:rsidR="00C70A84" w:rsidRPr="00D02F70" w:rsidRDefault="00C70A84" w:rsidP="00CF6B33">
      <w:pPr>
        <w:widowControl w:val="0"/>
        <w:numPr>
          <w:ilvl w:val="0"/>
          <w:numId w:val="18"/>
        </w:numPr>
        <w:tabs>
          <w:tab w:val="clear" w:pos="1996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02F70">
        <w:rPr>
          <w:sz w:val="28"/>
          <w:szCs w:val="28"/>
        </w:rPr>
        <w:t>Овладение умениями рационально организовывать трудовую деятел</w:t>
      </w:r>
      <w:r w:rsidRPr="00D02F70">
        <w:rPr>
          <w:sz w:val="28"/>
          <w:szCs w:val="28"/>
        </w:rPr>
        <w:t>ь</w:t>
      </w:r>
      <w:r w:rsidRPr="00D02F70">
        <w:rPr>
          <w:sz w:val="28"/>
          <w:szCs w:val="28"/>
        </w:rPr>
        <w:t>ность, сопоставл</w:t>
      </w:r>
      <w:r>
        <w:rPr>
          <w:sz w:val="28"/>
          <w:szCs w:val="28"/>
        </w:rPr>
        <w:t>ять</w:t>
      </w:r>
      <w:r w:rsidRPr="00D02F70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е</w:t>
      </w:r>
      <w:r w:rsidRPr="00D02F70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D02F70">
        <w:rPr>
          <w:sz w:val="28"/>
          <w:szCs w:val="28"/>
        </w:rPr>
        <w:t xml:space="preserve"> с состоянием здоровья, образовательным п</w:t>
      </w:r>
      <w:r w:rsidRPr="00D02F70">
        <w:rPr>
          <w:sz w:val="28"/>
          <w:szCs w:val="28"/>
        </w:rPr>
        <w:t>о</w:t>
      </w:r>
      <w:r w:rsidRPr="00D02F70">
        <w:rPr>
          <w:sz w:val="28"/>
          <w:szCs w:val="28"/>
        </w:rPr>
        <w:t xml:space="preserve">тенциалом, личностными особенностями; </w:t>
      </w:r>
    </w:p>
    <w:p w:rsidR="00C70A84" w:rsidRPr="000D7644" w:rsidRDefault="00C70A84" w:rsidP="00CF6B33">
      <w:pPr>
        <w:widowControl w:val="0"/>
        <w:numPr>
          <w:ilvl w:val="0"/>
          <w:numId w:val="18"/>
        </w:numPr>
        <w:tabs>
          <w:tab w:val="clear" w:pos="1996"/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7644">
        <w:rPr>
          <w:sz w:val="28"/>
          <w:szCs w:val="28"/>
        </w:rPr>
        <w:t>Подготовка к самостоятельной деятельности на рынке труда, товаров и у</w:t>
      </w:r>
      <w:r w:rsidRPr="000D7644">
        <w:rPr>
          <w:sz w:val="28"/>
          <w:szCs w:val="28"/>
        </w:rPr>
        <w:t>с</w:t>
      </w:r>
      <w:r w:rsidRPr="000D7644">
        <w:rPr>
          <w:sz w:val="28"/>
          <w:szCs w:val="28"/>
        </w:rPr>
        <w:t>луг и готовности к продолжению обучения в системе непрерывного профессионального образов</w:t>
      </w:r>
      <w:r w:rsidRPr="000D7644">
        <w:rPr>
          <w:sz w:val="28"/>
          <w:szCs w:val="28"/>
        </w:rPr>
        <w:t>а</w:t>
      </w:r>
      <w:r w:rsidRPr="000D7644">
        <w:rPr>
          <w:sz w:val="28"/>
          <w:szCs w:val="28"/>
        </w:rPr>
        <w:t>ния</w:t>
      </w:r>
      <w:r w:rsidR="00FE538E" w:rsidRPr="000D7644">
        <w:rPr>
          <w:sz w:val="28"/>
          <w:szCs w:val="28"/>
        </w:rPr>
        <w:t>.</w:t>
      </w:r>
      <w:r w:rsidRPr="000D7644">
        <w:rPr>
          <w:sz w:val="28"/>
          <w:szCs w:val="28"/>
        </w:rPr>
        <w:t xml:space="preserve"> </w:t>
      </w:r>
    </w:p>
    <w:p w:rsidR="00C70A84" w:rsidRDefault="00C70A84" w:rsidP="00CF6B33">
      <w:pPr>
        <w:spacing w:line="360" w:lineRule="auto"/>
        <w:jc w:val="both"/>
        <w:rPr>
          <w:sz w:val="28"/>
          <w:szCs w:val="28"/>
        </w:rPr>
      </w:pPr>
    </w:p>
    <w:p w:rsidR="000B760E" w:rsidRPr="00CF4C21" w:rsidRDefault="00A51DEC" w:rsidP="00CF6B33">
      <w:pPr>
        <w:pStyle w:val="Style9"/>
        <w:widowControl/>
        <w:spacing w:line="360" w:lineRule="auto"/>
        <w:ind w:firstLine="706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9C73C6" w:rsidRPr="00CF4C21">
        <w:rPr>
          <w:b/>
          <w:sz w:val="28"/>
          <w:szCs w:val="28"/>
        </w:rPr>
        <w:t>:</w:t>
      </w:r>
    </w:p>
    <w:p w:rsidR="003C717B" w:rsidRDefault="003C717B" w:rsidP="00CF6B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ремонту и регулировке механических часов различных марок.</w:t>
      </w:r>
    </w:p>
    <w:p w:rsidR="009C73C6" w:rsidRPr="00CF4C21" w:rsidRDefault="003C717B" w:rsidP="00CF6B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C73C6" w:rsidRPr="00CF4C21">
        <w:rPr>
          <w:sz w:val="28"/>
          <w:szCs w:val="28"/>
        </w:rPr>
        <w:t xml:space="preserve">азвитие памяти, кругозора, умение преодолевать трудности при </w:t>
      </w:r>
      <w:r w:rsidR="00C05C90">
        <w:rPr>
          <w:sz w:val="28"/>
          <w:szCs w:val="28"/>
        </w:rPr>
        <w:t>ремонте часов.</w:t>
      </w:r>
    </w:p>
    <w:p w:rsidR="009C73C6" w:rsidRDefault="009C73C6" w:rsidP="00CF6B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F4C21">
        <w:rPr>
          <w:sz w:val="28"/>
          <w:szCs w:val="28"/>
        </w:rPr>
        <w:t>Осуществление работы с</w:t>
      </w:r>
      <w:r w:rsidR="003C717B">
        <w:rPr>
          <w:sz w:val="28"/>
          <w:szCs w:val="28"/>
        </w:rPr>
        <w:t xml:space="preserve"> инструкциями по ремонту часов</w:t>
      </w:r>
      <w:r w:rsidRPr="00CF4C21">
        <w:rPr>
          <w:sz w:val="28"/>
          <w:szCs w:val="28"/>
        </w:rPr>
        <w:t>.</w:t>
      </w:r>
    </w:p>
    <w:p w:rsidR="003C717B" w:rsidRDefault="003C717B" w:rsidP="00CF6B3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поиска информации, необходимой для эффективного выполнения профессиональных задач.</w:t>
      </w:r>
    </w:p>
    <w:p w:rsidR="00C70A84" w:rsidRDefault="00C70A84" w:rsidP="00CF6B33">
      <w:pPr>
        <w:pStyle w:val="Style9"/>
        <w:widowControl/>
        <w:numPr>
          <w:ilvl w:val="0"/>
          <w:numId w:val="1"/>
        </w:numPr>
        <w:spacing w:line="360" w:lineRule="auto"/>
        <w:ind w:right="19"/>
        <w:rPr>
          <w:rStyle w:val="FontStyle43"/>
          <w:sz w:val="28"/>
          <w:szCs w:val="28"/>
        </w:rPr>
      </w:pPr>
      <w:r w:rsidRPr="00C05C90">
        <w:rPr>
          <w:sz w:val="28"/>
          <w:szCs w:val="28"/>
        </w:rPr>
        <w:t xml:space="preserve">Осуществление </w:t>
      </w:r>
      <w:r w:rsidRPr="00C05C90">
        <w:rPr>
          <w:rStyle w:val="FontStyle43"/>
          <w:sz w:val="28"/>
          <w:szCs w:val="28"/>
        </w:rPr>
        <w:t>осмотра и выявление причин, вызывающих нарушение боя и хода часов, и других неисправностей.</w:t>
      </w:r>
    </w:p>
    <w:p w:rsidR="00C70A84" w:rsidRPr="00C05C90" w:rsidRDefault="00C70A84" w:rsidP="00CC6D14">
      <w:pPr>
        <w:pStyle w:val="Style9"/>
        <w:widowControl/>
        <w:spacing w:line="360" w:lineRule="auto"/>
        <w:ind w:left="720" w:right="19" w:firstLine="0"/>
        <w:rPr>
          <w:rStyle w:val="FontStyle43"/>
          <w:sz w:val="28"/>
          <w:szCs w:val="28"/>
        </w:rPr>
      </w:pPr>
    </w:p>
    <w:p w:rsidR="00C70A84" w:rsidRPr="00306488" w:rsidRDefault="00C70A84" w:rsidP="00CC6D14">
      <w:pPr>
        <w:pStyle w:val="Style9"/>
        <w:widowControl/>
        <w:numPr>
          <w:ilvl w:val="0"/>
          <w:numId w:val="1"/>
        </w:numPr>
        <w:spacing w:line="360" w:lineRule="auto"/>
        <w:ind w:right="19" w:firstLine="0"/>
        <w:rPr>
          <w:rStyle w:val="FontStyle43"/>
          <w:sz w:val="28"/>
          <w:szCs w:val="28"/>
        </w:rPr>
      </w:pPr>
      <w:r w:rsidRPr="00306488">
        <w:rPr>
          <w:rStyle w:val="FontStyle43"/>
          <w:sz w:val="28"/>
          <w:szCs w:val="28"/>
        </w:rPr>
        <w:lastRenderedPageBreak/>
        <w:t>Изготовление и ремонт несложных деталей, подбирать и подгонять новые сборочные единицы и детали ремонтируемых часов; регулировать и отлаживать их взаимодействие.</w:t>
      </w:r>
    </w:p>
    <w:p w:rsidR="00306488" w:rsidRDefault="00C70A84" w:rsidP="00306488">
      <w:pPr>
        <w:pStyle w:val="Style9"/>
        <w:widowControl/>
        <w:numPr>
          <w:ilvl w:val="0"/>
          <w:numId w:val="1"/>
        </w:numPr>
        <w:spacing w:line="360" w:lineRule="auto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Осуществление индивидуального</w:t>
      </w:r>
      <w:r w:rsidRPr="00C05C90">
        <w:rPr>
          <w:rStyle w:val="FontStyle43"/>
          <w:sz w:val="28"/>
          <w:szCs w:val="28"/>
        </w:rPr>
        <w:t xml:space="preserve"> ремонт</w:t>
      </w:r>
      <w:r>
        <w:rPr>
          <w:rStyle w:val="FontStyle43"/>
          <w:sz w:val="28"/>
          <w:szCs w:val="28"/>
        </w:rPr>
        <w:t>а</w:t>
      </w:r>
      <w:r w:rsidRPr="00C05C90">
        <w:rPr>
          <w:rStyle w:val="FontStyle43"/>
          <w:sz w:val="28"/>
          <w:szCs w:val="28"/>
        </w:rPr>
        <w:t xml:space="preserve"> механических</w:t>
      </w:r>
      <w:r w:rsidR="00306488">
        <w:rPr>
          <w:rStyle w:val="FontStyle43"/>
          <w:sz w:val="28"/>
          <w:szCs w:val="28"/>
        </w:rPr>
        <w:t xml:space="preserve"> наручных</w:t>
      </w:r>
    </w:p>
    <w:p w:rsidR="00C70A84" w:rsidRDefault="00306488" w:rsidP="00306488">
      <w:pPr>
        <w:pStyle w:val="Style9"/>
        <w:widowControl/>
        <w:spacing w:line="360" w:lineRule="auto"/>
        <w:ind w:left="720"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Часов.</w:t>
      </w:r>
      <w:r w:rsidR="00C70A84" w:rsidRPr="00C05C90">
        <w:rPr>
          <w:rStyle w:val="FontStyle43"/>
          <w:sz w:val="28"/>
          <w:szCs w:val="28"/>
        </w:rPr>
        <w:t xml:space="preserve"> </w:t>
      </w:r>
      <w:r w:rsidR="00A51DEC">
        <w:rPr>
          <w:rStyle w:val="FontStyle43"/>
          <w:sz w:val="28"/>
          <w:szCs w:val="28"/>
        </w:rPr>
        <w:t xml:space="preserve">    </w:t>
      </w:r>
    </w:p>
    <w:p w:rsidR="009909B5" w:rsidRPr="00CF4C21" w:rsidRDefault="00A51DEC" w:rsidP="00CC6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87755" w:rsidRPr="0019020D" w:rsidRDefault="00D87755" w:rsidP="00CC6D14">
      <w:pPr>
        <w:spacing w:line="360" w:lineRule="auto"/>
        <w:ind w:left="720"/>
        <w:jc w:val="both"/>
        <w:rPr>
          <w:sz w:val="28"/>
          <w:szCs w:val="28"/>
        </w:rPr>
      </w:pPr>
    </w:p>
    <w:p w:rsidR="00E45250" w:rsidRDefault="00E45250" w:rsidP="00CC6D14">
      <w:pPr>
        <w:spacing w:line="360" w:lineRule="auto"/>
        <w:jc w:val="both"/>
        <w:rPr>
          <w:b/>
          <w:sz w:val="28"/>
          <w:szCs w:val="28"/>
        </w:rPr>
      </w:pPr>
      <w:r w:rsidRPr="00E45250">
        <w:rPr>
          <w:b/>
          <w:sz w:val="28"/>
          <w:szCs w:val="28"/>
        </w:rPr>
        <w:t>Формы проведения занятий</w:t>
      </w:r>
      <w:r>
        <w:rPr>
          <w:b/>
          <w:sz w:val="28"/>
          <w:szCs w:val="28"/>
        </w:rPr>
        <w:t>:</w:t>
      </w:r>
    </w:p>
    <w:p w:rsidR="00C05C90" w:rsidRDefault="00CF6B33" w:rsidP="00CC6D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</w:t>
      </w:r>
      <w:r w:rsidR="00E45250" w:rsidRPr="00E45250">
        <w:rPr>
          <w:sz w:val="28"/>
          <w:szCs w:val="28"/>
        </w:rPr>
        <w:t xml:space="preserve">, </w:t>
      </w:r>
      <w:r w:rsidR="00C05C90">
        <w:rPr>
          <w:sz w:val="28"/>
          <w:szCs w:val="28"/>
        </w:rPr>
        <w:t xml:space="preserve">практические занятия. </w:t>
      </w:r>
      <w:r w:rsidR="00E45250" w:rsidRPr="00E45250">
        <w:rPr>
          <w:sz w:val="28"/>
          <w:szCs w:val="28"/>
        </w:rPr>
        <w:t>Все занятия должны носить проблемный характер и включать в себя самостоятельную работу.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b/>
          <w:bCs/>
          <w:color w:val="000000"/>
          <w:sz w:val="27"/>
          <w:szCs w:val="27"/>
          <w:lang w:eastAsia="ko-KR"/>
        </w:rPr>
        <w:t>Основные формы</w:t>
      </w:r>
      <w:r>
        <w:rPr>
          <w:b/>
          <w:bCs/>
          <w:color w:val="000000"/>
          <w:sz w:val="27"/>
          <w:szCs w:val="27"/>
          <w:lang w:eastAsia="ko-KR"/>
        </w:rPr>
        <w:t xml:space="preserve"> занятий</w:t>
      </w:r>
      <w:r w:rsidRPr="005B0037">
        <w:rPr>
          <w:b/>
          <w:bCs/>
          <w:color w:val="000000"/>
          <w:sz w:val="27"/>
          <w:szCs w:val="27"/>
          <w:lang w:eastAsia="ko-KR"/>
        </w:rPr>
        <w:t>: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b/>
          <w:bCs/>
          <w:color w:val="000000"/>
          <w:sz w:val="27"/>
          <w:szCs w:val="27"/>
          <w:lang w:eastAsia="ko-KR"/>
        </w:rPr>
        <w:t>Урок</w:t>
      </w:r>
      <w:r w:rsidRPr="005B0037">
        <w:rPr>
          <w:b/>
          <w:bCs/>
          <w:i/>
          <w:iCs/>
          <w:color w:val="000000"/>
          <w:sz w:val="27"/>
          <w:szCs w:val="27"/>
          <w:lang w:eastAsia="ko-KR"/>
        </w:rPr>
        <w:t> </w:t>
      </w:r>
      <w:r w:rsidRPr="005B0037">
        <w:rPr>
          <w:color w:val="000000"/>
          <w:sz w:val="27"/>
          <w:szCs w:val="27"/>
          <w:lang w:eastAsia="ko-KR"/>
        </w:rPr>
        <w:t>- коллективная форма обучения, которой присущи постоянный состав обучающихся, определенные рамки занятий, жесткая регламентация учебной раб</w:t>
      </w:r>
      <w:r w:rsidRPr="005B0037">
        <w:rPr>
          <w:color w:val="000000"/>
          <w:sz w:val="27"/>
          <w:szCs w:val="27"/>
          <w:lang w:eastAsia="ko-KR"/>
        </w:rPr>
        <w:t>о</w:t>
      </w:r>
      <w:r w:rsidRPr="005B0037">
        <w:rPr>
          <w:color w:val="000000"/>
          <w:sz w:val="27"/>
          <w:szCs w:val="27"/>
          <w:lang w:eastAsia="ko-KR"/>
        </w:rPr>
        <w:t>ты над одним и тем же для всех учебным материалом.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Уроки классифицированы по типам: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1. уроки-лекции (монолог учителя на заданную тему);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2. уроки-практикумы (посвящены отработке умений и навыков);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3. уроки проверки и оценки знаний (контрольные тестовые работы);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4. комбинированные уроки:</w:t>
      </w:r>
    </w:p>
    <w:p w:rsidR="00646108" w:rsidRPr="005B0037" w:rsidRDefault="00646108" w:rsidP="00CC6D14">
      <w:pPr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повторение пройденного - воспроизведение обучающимися ранее про</w:t>
      </w:r>
      <w:r w:rsidRPr="005B0037">
        <w:rPr>
          <w:color w:val="000000"/>
          <w:sz w:val="27"/>
          <w:szCs w:val="27"/>
          <w:lang w:eastAsia="ko-KR"/>
        </w:rPr>
        <w:t>й</w:t>
      </w:r>
      <w:r w:rsidRPr="005B0037">
        <w:rPr>
          <w:color w:val="000000"/>
          <w:sz w:val="27"/>
          <w:szCs w:val="27"/>
          <w:lang w:eastAsia="ko-KR"/>
        </w:rPr>
        <w:t>денного материала, проверка домашнего задания, устный и письменный опрос.</w:t>
      </w:r>
    </w:p>
    <w:p w:rsidR="00646108" w:rsidRPr="005B0037" w:rsidRDefault="00646108" w:rsidP="00CC6D14">
      <w:pPr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освоение нового материала</w:t>
      </w:r>
      <w:r w:rsidRPr="005B0037">
        <w:rPr>
          <w:i/>
          <w:iCs/>
          <w:color w:val="000000"/>
          <w:sz w:val="27"/>
          <w:szCs w:val="27"/>
          <w:lang w:eastAsia="ko-KR"/>
        </w:rPr>
        <w:t>.</w:t>
      </w:r>
      <w:r w:rsidRPr="005B0037">
        <w:rPr>
          <w:color w:val="000000"/>
          <w:sz w:val="27"/>
          <w:szCs w:val="27"/>
          <w:lang w:eastAsia="ko-KR"/>
        </w:rPr>
        <w:t>  Но</w:t>
      </w:r>
      <w:r>
        <w:rPr>
          <w:color w:val="000000"/>
          <w:sz w:val="27"/>
          <w:szCs w:val="27"/>
          <w:lang w:eastAsia="ko-KR"/>
        </w:rPr>
        <w:t>вый материал излагается педагогом</w:t>
      </w:r>
      <w:r w:rsidRPr="005B0037">
        <w:rPr>
          <w:color w:val="000000"/>
          <w:sz w:val="27"/>
          <w:szCs w:val="27"/>
          <w:lang w:eastAsia="ko-KR"/>
        </w:rPr>
        <w:t>, либо «добывается» в процессе самостоятельной работы обучающихся с литературой.</w:t>
      </w:r>
    </w:p>
    <w:p w:rsidR="00646108" w:rsidRPr="005B0037" w:rsidRDefault="00646108" w:rsidP="00CC6D14">
      <w:pPr>
        <w:numPr>
          <w:ilvl w:val="0"/>
          <w:numId w:val="2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отработка навыков и умений применения знаний на практике</w:t>
      </w:r>
      <w:r w:rsidRPr="005B0037">
        <w:rPr>
          <w:i/>
          <w:iCs/>
          <w:color w:val="000000"/>
          <w:sz w:val="27"/>
          <w:szCs w:val="27"/>
          <w:lang w:eastAsia="ko-KR"/>
        </w:rPr>
        <w:t> </w:t>
      </w:r>
      <w:r w:rsidRPr="005B0037">
        <w:rPr>
          <w:color w:val="000000"/>
          <w:sz w:val="27"/>
          <w:szCs w:val="27"/>
          <w:lang w:eastAsia="ko-KR"/>
        </w:rPr>
        <w:t>(</w:t>
      </w:r>
      <w:r>
        <w:rPr>
          <w:color w:val="000000"/>
          <w:sz w:val="27"/>
          <w:szCs w:val="27"/>
          <w:lang w:eastAsia="ko-KR"/>
        </w:rPr>
        <w:t>ремонт часов</w:t>
      </w:r>
      <w:r w:rsidRPr="005B0037">
        <w:rPr>
          <w:color w:val="000000"/>
          <w:sz w:val="27"/>
          <w:szCs w:val="27"/>
          <w:lang w:eastAsia="ko-KR"/>
        </w:rPr>
        <w:t>).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>Разнообразие методов обучения способствует успешному овладению соде</w:t>
      </w:r>
      <w:r w:rsidRPr="005B0037">
        <w:rPr>
          <w:sz w:val="27"/>
          <w:szCs w:val="27"/>
          <w:lang w:eastAsia="ko-KR"/>
        </w:rPr>
        <w:t>р</w:t>
      </w:r>
      <w:r w:rsidRPr="005B0037">
        <w:rPr>
          <w:sz w:val="27"/>
          <w:szCs w:val="27"/>
          <w:lang w:eastAsia="ko-KR"/>
        </w:rPr>
        <w:t>жания программы:</w:t>
      </w:r>
      <w:r w:rsidRPr="005B0037">
        <w:rPr>
          <w:lang w:eastAsia="ko-KR"/>
        </w:rPr>
        <w:t xml:space="preserve"> </w:t>
      </w:r>
    </w:p>
    <w:p w:rsidR="00646108" w:rsidRPr="005B0037" w:rsidRDefault="00646108" w:rsidP="00CC6D14">
      <w:pPr>
        <w:numPr>
          <w:ilvl w:val="0"/>
          <w:numId w:val="2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>методы устного изложения материала педагогом и активизация познав</w:t>
      </w:r>
      <w:r w:rsidRPr="005B0037">
        <w:rPr>
          <w:sz w:val="27"/>
          <w:szCs w:val="27"/>
          <w:lang w:eastAsia="ko-KR"/>
        </w:rPr>
        <w:t>а</w:t>
      </w:r>
      <w:r w:rsidRPr="005B0037">
        <w:rPr>
          <w:sz w:val="27"/>
          <w:szCs w:val="27"/>
          <w:lang w:eastAsia="ko-KR"/>
        </w:rPr>
        <w:t>тельной деятельности обучающихся: рассказ, объяснение, беседа;</w:t>
      </w:r>
    </w:p>
    <w:p w:rsidR="00646108" w:rsidRPr="005B0037" w:rsidRDefault="00646108" w:rsidP="00CC6D14">
      <w:pPr>
        <w:numPr>
          <w:ilvl w:val="0"/>
          <w:numId w:val="23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>обсуждение;</w:t>
      </w:r>
    </w:p>
    <w:p w:rsidR="00646108" w:rsidRPr="005B0037" w:rsidRDefault="00646108" w:rsidP="00CC6D14">
      <w:pPr>
        <w:numPr>
          <w:ilvl w:val="0"/>
          <w:numId w:val="24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lastRenderedPageBreak/>
        <w:t>методы иллюстрации и демонстрации при устном изложении изучаемого материала (вербальные методы);</w:t>
      </w:r>
    </w:p>
    <w:p w:rsidR="00646108" w:rsidRPr="005B0037" w:rsidRDefault="00646108" w:rsidP="00CC6D14">
      <w:pPr>
        <w:numPr>
          <w:ilvl w:val="0"/>
          <w:numId w:val="24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>эвристический метод;</w:t>
      </w:r>
    </w:p>
    <w:p w:rsidR="00646108" w:rsidRPr="005B0037" w:rsidRDefault="00646108" w:rsidP="00CC6D14">
      <w:pPr>
        <w:numPr>
          <w:ilvl w:val="0"/>
          <w:numId w:val="24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 xml:space="preserve">методы закрепления изучаемого материала: беседа, </w:t>
      </w:r>
    </w:p>
    <w:p w:rsidR="00646108" w:rsidRPr="005B0037" w:rsidRDefault="00646108" w:rsidP="00CC6D14">
      <w:pPr>
        <w:numPr>
          <w:ilvl w:val="0"/>
          <w:numId w:val="24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>самостоятельная работа обучающихся;</w:t>
      </w:r>
    </w:p>
    <w:p w:rsidR="00646108" w:rsidRPr="005B0037" w:rsidRDefault="00646108" w:rsidP="00CC6D14">
      <w:pPr>
        <w:numPr>
          <w:ilvl w:val="0"/>
          <w:numId w:val="24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sz w:val="27"/>
          <w:szCs w:val="27"/>
          <w:lang w:eastAsia="ko-KR"/>
        </w:rPr>
        <w:t>методы проверки и оценки деятельности: повседневное наблюдение за р</w:t>
      </w:r>
      <w:r w:rsidRPr="005B0037">
        <w:rPr>
          <w:sz w:val="27"/>
          <w:szCs w:val="27"/>
          <w:lang w:eastAsia="ko-KR"/>
        </w:rPr>
        <w:t>а</w:t>
      </w:r>
      <w:r w:rsidRPr="005B0037">
        <w:rPr>
          <w:sz w:val="27"/>
          <w:szCs w:val="27"/>
          <w:lang w:eastAsia="ko-KR"/>
        </w:rPr>
        <w:t>ботой, тестирование.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В основу данной программы положены следующие педагогические принц</w:t>
      </w:r>
      <w:r w:rsidRPr="005B0037">
        <w:rPr>
          <w:color w:val="000000"/>
          <w:sz w:val="27"/>
          <w:szCs w:val="27"/>
          <w:lang w:eastAsia="ko-KR"/>
        </w:rPr>
        <w:t>и</w:t>
      </w:r>
      <w:r w:rsidRPr="005B0037">
        <w:rPr>
          <w:color w:val="000000"/>
          <w:sz w:val="27"/>
          <w:szCs w:val="27"/>
          <w:lang w:eastAsia="ko-KR"/>
        </w:rPr>
        <w:t>пы:</w:t>
      </w:r>
      <w:r w:rsidRPr="005B0037">
        <w:rPr>
          <w:lang w:eastAsia="ko-KR"/>
        </w:rPr>
        <w:t xml:space="preserve"> </w:t>
      </w:r>
    </w:p>
    <w:p w:rsidR="00646108" w:rsidRPr="005B0037" w:rsidRDefault="00646108" w:rsidP="00CC6D14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принцип гуманности;</w:t>
      </w:r>
    </w:p>
    <w:p w:rsidR="00646108" w:rsidRPr="005B0037" w:rsidRDefault="00646108" w:rsidP="00CC6D14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принцип самооценки личности;</w:t>
      </w:r>
    </w:p>
    <w:p w:rsidR="00646108" w:rsidRPr="005B0037" w:rsidRDefault="00646108" w:rsidP="00CC6D14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принцип увлекательности;</w:t>
      </w:r>
    </w:p>
    <w:p w:rsidR="00646108" w:rsidRPr="005B0037" w:rsidRDefault="00646108" w:rsidP="00CC6D14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принцип толерантности;</w:t>
      </w:r>
    </w:p>
    <w:p w:rsidR="00646108" w:rsidRPr="005B0037" w:rsidRDefault="00646108" w:rsidP="00CC6D14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принцип креативности.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Личностно-ориентированный подход к образованию позволяет реализовать концепцию настоящей программы в полном объеме и добиться стабильных поз</w:t>
      </w:r>
      <w:r w:rsidRPr="005B0037">
        <w:rPr>
          <w:color w:val="000000"/>
          <w:sz w:val="27"/>
          <w:szCs w:val="27"/>
          <w:lang w:eastAsia="ko-KR"/>
        </w:rPr>
        <w:t>и</w:t>
      </w:r>
      <w:r w:rsidRPr="005B0037">
        <w:rPr>
          <w:color w:val="000000"/>
          <w:sz w:val="27"/>
          <w:szCs w:val="27"/>
          <w:lang w:eastAsia="ko-KR"/>
        </w:rPr>
        <w:t>тивных результатов.</w:t>
      </w:r>
    </w:p>
    <w:p w:rsidR="00646108" w:rsidRPr="005B0037" w:rsidRDefault="00646108" w:rsidP="00CC6D14">
      <w:pPr>
        <w:spacing w:line="360" w:lineRule="auto"/>
        <w:ind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Комплексно-целевой подход к образовательному процессу, предполагает:</w:t>
      </w:r>
      <w:r w:rsidRPr="005B0037">
        <w:rPr>
          <w:lang w:eastAsia="ko-KR"/>
        </w:rPr>
        <w:t xml:space="preserve"> </w:t>
      </w:r>
    </w:p>
    <w:p w:rsidR="00646108" w:rsidRPr="005B0037" w:rsidRDefault="00646108" w:rsidP="00CC6D14">
      <w:pPr>
        <w:numPr>
          <w:ilvl w:val="0"/>
          <w:numId w:val="2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дифференцированный подбор основных средств обучения и воспит</w:t>
      </w:r>
      <w:r w:rsidRPr="005B0037">
        <w:rPr>
          <w:color w:val="000000"/>
          <w:sz w:val="27"/>
          <w:szCs w:val="27"/>
          <w:lang w:eastAsia="ko-KR"/>
        </w:rPr>
        <w:t>а</w:t>
      </w:r>
      <w:r w:rsidRPr="005B0037">
        <w:rPr>
          <w:color w:val="000000"/>
          <w:sz w:val="27"/>
          <w:szCs w:val="27"/>
          <w:lang w:eastAsia="ko-KR"/>
        </w:rPr>
        <w:t>ния;</w:t>
      </w:r>
    </w:p>
    <w:p w:rsidR="00646108" w:rsidRPr="005B0037" w:rsidRDefault="00646108" w:rsidP="00CC6D14">
      <w:pPr>
        <w:numPr>
          <w:ilvl w:val="0"/>
          <w:numId w:val="2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lang w:eastAsia="ko-KR"/>
        </w:rPr>
      </w:pPr>
      <w:r w:rsidRPr="005B0037">
        <w:rPr>
          <w:color w:val="000000"/>
          <w:sz w:val="27"/>
          <w:szCs w:val="27"/>
          <w:lang w:eastAsia="ko-KR"/>
        </w:rPr>
        <w:t>демократический стиль общения и творческое сотрудничество педагога и обучающегося.</w:t>
      </w:r>
    </w:p>
    <w:p w:rsidR="00646108" w:rsidRDefault="00646108" w:rsidP="00CC6D14">
      <w:pPr>
        <w:spacing w:line="360" w:lineRule="auto"/>
        <w:ind w:firstLine="708"/>
        <w:jc w:val="both"/>
        <w:rPr>
          <w:sz w:val="28"/>
          <w:szCs w:val="28"/>
        </w:rPr>
      </w:pPr>
    </w:p>
    <w:p w:rsidR="00D6144E" w:rsidRDefault="00D6144E" w:rsidP="00CC6D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контроля: </w:t>
      </w:r>
    </w:p>
    <w:p w:rsidR="00D6144E" w:rsidRDefault="00253D53" w:rsidP="00CC6D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Самоконтроль </w:t>
      </w:r>
      <w:r w:rsidR="00D6144E">
        <w:rPr>
          <w:sz w:val="28"/>
          <w:szCs w:val="28"/>
        </w:rPr>
        <w:t>знаний и умений</w:t>
      </w:r>
      <w:r w:rsidR="00306488">
        <w:rPr>
          <w:sz w:val="28"/>
          <w:szCs w:val="28"/>
        </w:rPr>
        <w:t>, тестирование.</w:t>
      </w:r>
    </w:p>
    <w:p w:rsidR="009C73C6" w:rsidRDefault="003D6326" w:rsidP="00CC6D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Прогнозируемый результат:</w:t>
      </w:r>
    </w:p>
    <w:p w:rsidR="00C05C90" w:rsidRDefault="00C05C90" w:rsidP="00CC6D14">
      <w:pPr>
        <w:spacing w:line="360" w:lineRule="auto"/>
        <w:jc w:val="both"/>
        <w:rPr>
          <w:bCs/>
          <w:sz w:val="28"/>
          <w:szCs w:val="28"/>
        </w:rPr>
      </w:pPr>
      <w:r w:rsidRPr="00C05C90">
        <w:rPr>
          <w:bCs/>
          <w:sz w:val="28"/>
          <w:szCs w:val="28"/>
        </w:rPr>
        <w:t xml:space="preserve">В результате освоения программы </w:t>
      </w:r>
      <w:r w:rsidR="00A51DEC">
        <w:rPr>
          <w:bCs/>
          <w:sz w:val="28"/>
          <w:szCs w:val="28"/>
        </w:rPr>
        <w:t xml:space="preserve">кружка </w:t>
      </w:r>
      <w:r w:rsidRPr="00C05C90">
        <w:rPr>
          <w:bCs/>
          <w:sz w:val="28"/>
          <w:szCs w:val="28"/>
        </w:rPr>
        <w:t>«</w:t>
      </w:r>
      <w:r w:rsidR="00A51DEC">
        <w:rPr>
          <w:bCs/>
          <w:sz w:val="28"/>
          <w:szCs w:val="28"/>
        </w:rPr>
        <w:t>Часовщик</w:t>
      </w:r>
      <w:r w:rsidRPr="00C05C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обучающийся </w:t>
      </w:r>
    </w:p>
    <w:p w:rsidR="00C05C90" w:rsidRDefault="002F3F6F" w:rsidP="00CC6D1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05C90">
        <w:rPr>
          <w:bCs/>
          <w:sz w:val="28"/>
          <w:szCs w:val="28"/>
        </w:rPr>
        <w:t>олжен знать/уметь</w:t>
      </w:r>
      <w:r>
        <w:rPr>
          <w:bCs/>
          <w:sz w:val="28"/>
          <w:szCs w:val="28"/>
        </w:rPr>
        <w:t>:</w:t>
      </w:r>
    </w:p>
    <w:p w:rsidR="000B760E" w:rsidRPr="000B760E" w:rsidRDefault="000B760E" w:rsidP="00CC6D14">
      <w:pPr>
        <w:pStyle w:val="Style9"/>
        <w:widowControl/>
        <w:numPr>
          <w:ilvl w:val="0"/>
          <w:numId w:val="16"/>
        </w:numPr>
        <w:spacing w:line="360" w:lineRule="auto"/>
        <w:ind w:right="19"/>
        <w:rPr>
          <w:rStyle w:val="FontStyle43"/>
          <w:sz w:val="28"/>
          <w:szCs w:val="28"/>
        </w:rPr>
      </w:pPr>
      <w:r w:rsidRPr="000B760E">
        <w:rPr>
          <w:rStyle w:val="FontStyle43"/>
          <w:sz w:val="28"/>
          <w:szCs w:val="28"/>
        </w:rPr>
        <w:t xml:space="preserve">Производить осмотр и выявлять причины, вызывающие нарушение </w:t>
      </w:r>
      <w:r w:rsidR="00306488">
        <w:rPr>
          <w:rStyle w:val="FontStyle43"/>
          <w:sz w:val="28"/>
          <w:szCs w:val="28"/>
        </w:rPr>
        <w:t>хода часов</w:t>
      </w:r>
      <w:r w:rsidRPr="000B760E">
        <w:rPr>
          <w:rStyle w:val="FontStyle43"/>
          <w:sz w:val="28"/>
          <w:szCs w:val="28"/>
        </w:rPr>
        <w:t xml:space="preserve"> и других неисправностей.</w:t>
      </w:r>
    </w:p>
    <w:p w:rsidR="000B760E" w:rsidRPr="000B760E" w:rsidRDefault="000B760E" w:rsidP="00CC6D14">
      <w:pPr>
        <w:pStyle w:val="Style9"/>
        <w:widowControl/>
        <w:numPr>
          <w:ilvl w:val="0"/>
          <w:numId w:val="16"/>
        </w:numPr>
        <w:spacing w:line="360" w:lineRule="auto"/>
        <w:rPr>
          <w:rStyle w:val="FontStyle43"/>
          <w:sz w:val="28"/>
          <w:szCs w:val="28"/>
        </w:rPr>
      </w:pPr>
      <w:r w:rsidRPr="000B760E">
        <w:rPr>
          <w:rStyle w:val="FontStyle43"/>
          <w:sz w:val="28"/>
          <w:szCs w:val="28"/>
        </w:rPr>
        <w:t>Осуществлять индивидуальный ремо</w:t>
      </w:r>
      <w:r>
        <w:rPr>
          <w:rStyle w:val="FontStyle43"/>
          <w:sz w:val="28"/>
          <w:szCs w:val="28"/>
        </w:rPr>
        <w:t xml:space="preserve">нт </w:t>
      </w:r>
      <w:r w:rsidR="00306488">
        <w:rPr>
          <w:rStyle w:val="FontStyle43"/>
          <w:sz w:val="28"/>
          <w:szCs w:val="28"/>
        </w:rPr>
        <w:t xml:space="preserve">наручных </w:t>
      </w:r>
      <w:r>
        <w:rPr>
          <w:rStyle w:val="FontStyle43"/>
          <w:sz w:val="28"/>
          <w:szCs w:val="28"/>
        </w:rPr>
        <w:t xml:space="preserve">механических часов </w:t>
      </w:r>
      <w:r w:rsidR="00306488">
        <w:rPr>
          <w:rStyle w:val="FontStyle43"/>
          <w:sz w:val="28"/>
          <w:szCs w:val="28"/>
        </w:rPr>
        <w:t>«Победа»2602.</w:t>
      </w:r>
    </w:p>
    <w:p w:rsidR="000B760E" w:rsidRDefault="000B760E" w:rsidP="00CC6D14">
      <w:pPr>
        <w:pStyle w:val="Style9"/>
        <w:widowControl/>
        <w:spacing w:line="360" w:lineRule="auto"/>
        <w:ind w:firstLine="701"/>
        <w:rPr>
          <w:rStyle w:val="FontStyle43"/>
          <w:sz w:val="28"/>
          <w:szCs w:val="28"/>
        </w:rPr>
      </w:pPr>
      <w:r w:rsidRPr="000B760E">
        <w:rPr>
          <w:rStyle w:val="FontStyle43"/>
          <w:sz w:val="28"/>
          <w:szCs w:val="28"/>
        </w:rPr>
        <w:lastRenderedPageBreak/>
        <w:t xml:space="preserve">При операционном ремонте: производить разборку, чистку, сборку </w:t>
      </w:r>
      <w:r>
        <w:rPr>
          <w:rStyle w:val="FontStyle43"/>
          <w:sz w:val="28"/>
          <w:szCs w:val="28"/>
        </w:rPr>
        <w:t xml:space="preserve">    </w:t>
      </w:r>
      <w:r w:rsidR="00A51DEC">
        <w:rPr>
          <w:rStyle w:val="FontStyle43"/>
          <w:sz w:val="28"/>
          <w:szCs w:val="28"/>
        </w:rPr>
        <w:t xml:space="preserve">   </w:t>
      </w:r>
    </w:p>
    <w:p w:rsidR="00CA221F" w:rsidRPr="000B760E" w:rsidRDefault="00CA221F" w:rsidP="00CC6D14">
      <w:pPr>
        <w:pStyle w:val="Style9"/>
        <w:widowControl/>
        <w:spacing w:line="360" w:lineRule="auto"/>
        <w:ind w:firstLine="701"/>
        <w:rPr>
          <w:rStyle w:val="FontStyle43"/>
          <w:sz w:val="28"/>
          <w:szCs w:val="28"/>
        </w:rPr>
      </w:pPr>
      <w:r w:rsidRPr="000B760E">
        <w:rPr>
          <w:rStyle w:val="FontStyle43"/>
          <w:sz w:val="28"/>
          <w:szCs w:val="28"/>
        </w:rPr>
        <w:t>узлов и механизмов часов, а также проверку собранных часов.</w:t>
      </w:r>
    </w:p>
    <w:p w:rsidR="000B760E" w:rsidRDefault="000B760E" w:rsidP="00CC6D14">
      <w:pPr>
        <w:pStyle w:val="Style9"/>
        <w:widowControl/>
        <w:numPr>
          <w:ilvl w:val="0"/>
          <w:numId w:val="16"/>
        </w:numPr>
        <w:spacing w:line="360" w:lineRule="auto"/>
        <w:rPr>
          <w:rStyle w:val="FontStyle43"/>
          <w:sz w:val="28"/>
          <w:szCs w:val="28"/>
        </w:rPr>
      </w:pPr>
      <w:r w:rsidRPr="000B760E">
        <w:rPr>
          <w:rStyle w:val="FontStyle43"/>
          <w:sz w:val="28"/>
          <w:szCs w:val="28"/>
        </w:rPr>
        <w:t>Устанавливать точное время и контролировать качество отремонтированных часов с помощью приборов.</w:t>
      </w:r>
    </w:p>
    <w:p w:rsidR="00C26087" w:rsidRDefault="00C26087" w:rsidP="00CC6D14">
      <w:pPr>
        <w:pStyle w:val="Style9"/>
        <w:widowControl/>
        <w:spacing w:line="360" w:lineRule="auto"/>
        <w:rPr>
          <w:rStyle w:val="FontStyle43"/>
          <w:sz w:val="28"/>
          <w:szCs w:val="28"/>
        </w:rPr>
      </w:pPr>
    </w:p>
    <w:p w:rsidR="00C26087" w:rsidRDefault="00C26087" w:rsidP="00CF6B33">
      <w:pPr>
        <w:pStyle w:val="Style9"/>
        <w:widowControl/>
        <w:spacing w:line="360" w:lineRule="auto"/>
        <w:jc w:val="center"/>
        <w:rPr>
          <w:rStyle w:val="FontStyle43"/>
          <w:sz w:val="28"/>
          <w:szCs w:val="28"/>
        </w:rPr>
      </w:pPr>
    </w:p>
    <w:p w:rsidR="000B760E" w:rsidRPr="00CC3812" w:rsidRDefault="000B760E" w:rsidP="00CF6B33">
      <w:pPr>
        <w:spacing w:line="360" w:lineRule="auto"/>
        <w:jc w:val="center"/>
        <w:rPr>
          <w:b/>
        </w:rPr>
      </w:pPr>
    </w:p>
    <w:p w:rsidR="006B53D2" w:rsidRPr="00CC3812" w:rsidRDefault="00C26087" w:rsidP="00CF6B33">
      <w:pPr>
        <w:pStyle w:val="3"/>
        <w:spacing w:line="360" w:lineRule="auto"/>
        <w:jc w:val="center"/>
        <w:rPr>
          <w:b/>
          <w:sz w:val="24"/>
          <w:szCs w:val="24"/>
        </w:rPr>
      </w:pPr>
      <w:r w:rsidRPr="00CC3812">
        <w:rPr>
          <w:b/>
          <w:sz w:val="24"/>
          <w:szCs w:val="24"/>
        </w:rPr>
        <w:t>3</w:t>
      </w:r>
      <w:r w:rsidR="0043306A" w:rsidRPr="00CC3812">
        <w:rPr>
          <w:b/>
          <w:sz w:val="24"/>
          <w:szCs w:val="24"/>
        </w:rPr>
        <w:t xml:space="preserve">.  </w:t>
      </w:r>
      <w:r w:rsidR="006B53D2" w:rsidRPr="00CC3812">
        <w:rPr>
          <w:b/>
          <w:sz w:val="24"/>
          <w:szCs w:val="24"/>
        </w:rPr>
        <w:t>УЧЕБНО-ТЕМАТИЧЕСКИЙ ПЛАН</w:t>
      </w:r>
    </w:p>
    <w:p w:rsidR="006B53D2" w:rsidRPr="00C53031" w:rsidRDefault="006B53D2" w:rsidP="00CF6B33">
      <w:pPr>
        <w:pStyle w:val="3"/>
        <w:spacing w:line="360" w:lineRule="auto"/>
        <w:jc w:val="center"/>
        <w:rPr>
          <w:b/>
          <w:i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135"/>
        <w:gridCol w:w="4394"/>
        <w:gridCol w:w="1560"/>
        <w:gridCol w:w="1701"/>
        <w:gridCol w:w="1275"/>
      </w:tblGrid>
      <w:tr w:rsidR="006B53D2" w:rsidRPr="00A56EA0" w:rsidTr="00804F45">
        <w:tc>
          <w:tcPr>
            <w:tcW w:w="708" w:type="dxa"/>
          </w:tcPr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№</w:t>
            </w:r>
          </w:p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135" w:type="dxa"/>
          </w:tcPr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№</w:t>
            </w:r>
          </w:p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темы</w:t>
            </w:r>
          </w:p>
        </w:tc>
        <w:tc>
          <w:tcPr>
            <w:tcW w:w="4394" w:type="dxa"/>
          </w:tcPr>
          <w:p w:rsidR="006B53D2" w:rsidRPr="00A56EA0" w:rsidRDefault="006B53D2" w:rsidP="00CF6B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560" w:type="dxa"/>
          </w:tcPr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Теорети</w:t>
            </w:r>
            <w:r>
              <w:rPr>
                <w:sz w:val="28"/>
                <w:szCs w:val="28"/>
              </w:rPr>
              <w:t>-</w:t>
            </w:r>
            <w:r w:rsidRPr="00A56EA0">
              <w:rPr>
                <w:sz w:val="28"/>
                <w:szCs w:val="28"/>
              </w:rPr>
              <w:t>ческие занятия</w:t>
            </w:r>
          </w:p>
        </w:tc>
        <w:tc>
          <w:tcPr>
            <w:tcW w:w="1701" w:type="dxa"/>
          </w:tcPr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-</w:t>
            </w:r>
            <w:r w:rsidRPr="00A56EA0">
              <w:rPr>
                <w:sz w:val="28"/>
                <w:szCs w:val="28"/>
              </w:rPr>
              <w:t>ческие</w:t>
            </w:r>
          </w:p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EA0">
              <w:rPr>
                <w:sz w:val="28"/>
                <w:szCs w:val="28"/>
              </w:rPr>
              <w:t>Кол-во часов</w:t>
            </w:r>
          </w:p>
        </w:tc>
      </w:tr>
      <w:tr w:rsidR="00875D43" w:rsidRPr="00A56EA0" w:rsidTr="00875D43">
        <w:trPr>
          <w:trHeight w:val="545"/>
        </w:trPr>
        <w:tc>
          <w:tcPr>
            <w:tcW w:w="10773" w:type="dxa"/>
            <w:gridSpan w:val="6"/>
          </w:tcPr>
          <w:p w:rsidR="00875D43" w:rsidRDefault="00306488" w:rsidP="00CF6B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№1Механические  н</w:t>
            </w:r>
            <w:r w:rsidR="00875D43">
              <w:rPr>
                <w:b/>
                <w:sz w:val="28"/>
                <w:szCs w:val="28"/>
              </w:rPr>
              <w:t>аручные часы</w:t>
            </w:r>
          </w:p>
        </w:tc>
      </w:tr>
      <w:tr w:rsidR="006B53D2" w:rsidRPr="00A56EA0" w:rsidTr="00804F45">
        <w:trPr>
          <w:trHeight w:val="837"/>
        </w:trPr>
        <w:tc>
          <w:tcPr>
            <w:tcW w:w="708" w:type="dxa"/>
          </w:tcPr>
          <w:p w:rsidR="006B53D2" w:rsidRPr="00A56EA0" w:rsidRDefault="006B53D2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6B53D2" w:rsidRPr="00A56EA0" w:rsidRDefault="006B53D2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53D2" w:rsidRDefault="006B53D2" w:rsidP="00CF6B33">
            <w:pPr>
              <w:spacing w:line="360" w:lineRule="auto"/>
            </w:pPr>
            <w:r>
              <w:t>.</w:t>
            </w:r>
            <w:r w:rsidR="00716925">
              <w:t>Общие сведения о часах.</w:t>
            </w:r>
          </w:p>
        </w:tc>
        <w:tc>
          <w:tcPr>
            <w:tcW w:w="1560" w:type="dxa"/>
          </w:tcPr>
          <w:p w:rsidR="006B53D2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B53D2" w:rsidRPr="00A56EA0" w:rsidRDefault="006B53D2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53D2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925" w:rsidRPr="00A56EA0" w:rsidTr="00804F45">
        <w:trPr>
          <w:trHeight w:val="837"/>
        </w:trPr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6925" w:rsidRDefault="00716925" w:rsidP="00B21D60">
            <w:pPr>
              <w:spacing w:line="360" w:lineRule="auto"/>
            </w:pPr>
            <w:r>
              <w:t>Система индексации     наручных часов.</w:t>
            </w:r>
          </w:p>
        </w:tc>
        <w:tc>
          <w:tcPr>
            <w:tcW w:w="1560" w:type="dxa"/>
          </w:tcPr>
          <w:p w:rsidR="00716925" w:rsidRPr="00A56EA0" w:rsidRDefault="00716925" w:rsidP="00B21D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6925" w:rsidRPr="00A56EA0" w:rsidRDefault="00716925" w:rsidP="00B21D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6925" w:rsidRPr="00A56EA0" w:rsidRDefault="00716925" w:rsidP="00B21D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925" w:rsidRPr="00A56EA0" w:rsidTr="00804F45">
        <w:trPr>
          <w:trHeight w:val="837"/>
        </w:trPr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6925" w:rsidRDefault="00716925" w:rsidP="00B21D60">
            <w:pPr>
              <w:spacing w:line="360" w:lineRule="auto"/>
            </w:pPr>
            <w:r>
              <w:t>Классификация. Параметры.</w:t>
            </w:r>
          </w:p>
        </w:tc>
        <w:tc>
          <w:tcPr>
            <w:tcW w:w="1560" w:type="dxa"/>
          </w:tcPr>
          <w:p w:rsidR="00716925" w:rsidRDefault="00716925" w:rsidP="00B21D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6925" w:rsidRPr="00A56EA0" w:rsidRDefault="00716925" w:rsidP="00B21D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6925" w:rsidRDefault="00716925" w:rsidP="00B21D6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925" w:rsidRPr="00A56EA0" w:rsidTr="00804F45">
        <w:trPr>
          <w:trHeight w:val="862"/>
        </w:trPr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6925" w:rsidRDefault="00716925" w:rsidP="00CF6B33">
            <w:pPr>
              <w:spacing w:line="360" w:lineRule="auto"/>
            </w:pPr>
            <w:r>
              <w:t>Устройство наручных часов «Победа»2602. Принципиальная схема.</w:t>
            </w:r>
          </w:p>
        </w:tc>
        <w:tc>
          <w:tcPr>
            <w:tcW w:w="1560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6925" w:rsidRPr="00A56EA0" w:rsidTr="00804F45">
        <w:trPr>
          <w:trHeight w:val="862"/>
        </w:trPr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6925" w:rsidRDefault="00716925" w:rsidP="00CF6B33">
            <w:pPr>
              <w:spacing w:line="360" w:lineRule="auto"/>
            </w:pPr>
            <w:r>
              <w:t>Пружинный двигатель.</w:t>
            </w:r>
            <w:r w:rsidR="00430249">
              <w:t xml:space="preserve"> Крепление заводной пружины в барабане.</w:t>
            </w:r>
          </w:p>
        </w:tc>
        <w:tc>
          <w:tcPr>
            <w:tcW w:w="1560" w:type="dxa"/>
          </w:tcPr>
          <w:p w:rsidR="00716925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6925" w:rsidRPr="00A56EA0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925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6925" w:rsidRPr="00A56EA0" w:rsidTr="00804F45">
        <w:trPr>
          <w:trHeight w:val="862"/>
        </w:trPr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6925" w:rsidRDefault="00430249" w:rsidP="00CF6B33">
            <w:pPr>
              <w:spacing w:line="360" w:lineRule="auto"/>
            </w:pPr>
            <w:r>
              <w:t>Основная колесная система.</w:t>
            </w:r>
          </w:p>
        </w:tc>
        <w:tc>
          <w:tcPr>
            <w:tcW w:w="1560" w:type="dxa"/>
          </w:tcPr>
          <w:p w:rsidR="00716925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6925" w:rsidRPr="00A56EA0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925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0249" w:rsidRPr="00A56EA0" w:rsidTr="00804F45">
        <w:trPr>
          <w:trHeight w:val="862"/>
        </w:trPr>
        <w:tc>
          <w:tcPr>
            <w:tcW w:w="708" w:type="dxa"/>
          </w:tcPr>
          <w:p w:rsidR="00430249" w:rsidRPr="00A56EA0" w:rsidRDefault="00430249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0249" w:rsidRPr="00A56EA0" w:rsidRDefault="00430249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0249" w:rsidRDefault="00430249" w:rsidP="00CF6B33">
            <w:pPr>
              <w:spacing w:line="360" w:lineRule="auto"/>
            </w:pPr>
            <w:r>
              <w:t>Узел спуска. Установка паллет.</w:t>
            </w:r>
          </w:p>
        </w:tc>
        <w:tc>
          <w:tcPr>
            <w:tcW w:w="1560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0249" w:rsidRPr="00A56EA0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0249" w:rsidRPr="00A56EA0" w:rsidTr="00804F45">
        <w:trPr>
          <w:trHeight w:val="862"/>
        </w:trPr>
        <w:tc>
          <w:tcPr>
            <w:tcW w:w="708" w:type="dxa"/>
          </w:tcPr>
          <w:p w:rsidR="00430249" w:rsidRPr="00A56EA0" w:rsidRDefault="00430249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0249" w:rsidRPr="00A56EA0" w:rsidRDefault="00430249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0249" w:rsidRDefault="00430249" w:rsidP="00CF6B33">
            <w:pPr>
              <w:spacing w:line="360" w:lineRule="auto"/>
            </w:pPr>
            <w:r>
              <w:t>Стрелочный механизм.</w:t>
            </w:r>
          </w:p>
        </w:tc>
        <w:tc>
          <w:tcPr>
            <w:tcW w:w="1560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0249" w:rsidRPr="00A56EA0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0249" w:rsidRPr="00A56EA0" w:rsidTr="00804F45">
        <w:trPr>
          <w:trHeight w:val="862"/>
        </w:trPr>
        <w:tc>
          <w:tcPr>
            <w:tcW w:w="708" w:type="dxa"/>
          </w:tcPr>
          <w:p w:rsidR="00430249" w:rsidRPr="00A56EA0" w:rsidRDefault="00430249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0249" w:rsidRPr="00A56EA0" w:rsidRDefault="00430249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0249" w:rsidRDefault="00430249" w:rsidP="00CF6B33">
            <w:pPr>
              <w:spacing w:line="360" w:lineRule="auto"/>
            </w:pPr>
            <w:r>
              <w:t>Смазка механизма.</w:t>
            </w:r>
          </w:p>
        </w:tc>
        <w:tc>
          <w:tcPr>
            <w:tcW w:w="1560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0249" w:rsidRPr="00A56EA0" w:rsidTr="00804F45">
        <w:trPr>
          <w:trHeight w:val="862"/>
        </w:trPr>
        <w:tc>
          <w:tcPr>
            <w:tcW w:w="708" w:type="dxa"/>
          </w:tcPr>
          <w:p w:rsidR="00430249" w:rsidRPr="00A56EA0" w:rsidRDefault="00430249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0249" w:rsidRPr="00A56EA0" w:rsidRDefault="00430249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0249" w:rsidRDefault="00430249" w:rsidP="00CF6B33">
            <w:pPr>
              <w:spacing w:line="360" w:lineRule="auto"/>
            </w:pPr>
            <w:r>
              <w:t>Заканчивание часов.</w:t>
            </w:r>
          </w:p>
        </w:tc>
        <w:tc>
          <w:tcPr>
            <w:tcW w:w="1560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30249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6925" w:rsidRPr="00A56EA0" w:rsidTr="00804F45">
        <w:trPr>
          <w:trHeight w:val="862"/>
        </w:trPr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16925" w:rsidRDefault="00716925" w:rsidP="00CF6B33">
            <w:pPr>
              <w:spacing w:line="360" w:lineRule="auto"/>
            </w:pPr>
            <w:r>
              <w:t>Прибор ППЧ-7М. Расшифровка записей на приборе.</w:t>
            </w:r>
          </w:p>
        </w:tc>
        <w:tc>
          <w:tcPr>
            <w:tcW w:w="1560" w:type="dxa"/>
          </w:tcPr>
          <w:p w:rsidR="00716925" w:rsidRPr="00A56EA0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16925" w:rsidRPr="00A56EA0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6925" w:rsidRPr="00A56EA0" w:rsidTr="00804F45">
        <w:tc>
          <w:tcPr>
            <w:tcW w:w="708" w:type="dxa"/>
          </w:tcPr>
          <w:p w:rsidR="00716925" w:rsidRPr="00A56EA0" w:rsidRDefault="00716925" w:rsidP="00CF6B33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 w:rsidR="00716925" w:rsidRDefault="00716925" w:rsidP="00CF6B33">
            <w:pPr>
              <w:spacing w:line="360" w:lineRule="auto"/>
            </w:pPr>
          </w:p>
        </w:tc>
        <w:tc>
          <w:tcPr>
            <w:tcW w:w="1560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16925" w:rsidRPr="00A56EA0" w:rsidRDefault="0071692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6B53D2" w:rsidRPr="00A56EA0" w:rsidRDefault="006B53D2" w:rsidP="00CF6B33">
      <w:pPr>
        <w:spacing w:line="360" w:lineRule="auto"/>
        <w:jc w:val="both"/>
        <w:rPr>
          <w:sz w:val="28"/>
          <w:szCs w:val="28"/>
        </w:rPr>
      </w:pPr>
    </w:p>
    <w:p w:rsidR="006B53D2" w:rsidRPr="00A56EA0" w:rsidRDefault="006B53D2" w:rsidP="00CF6B33">
      <w:pPr>
        <w:spacing w:line="360" w:lineRule="auto"/>
        <w:jc w:val="both"/>
        <w:rPr>
          <w:sz w:val="28"/>
          <w:szCs w:val="28"/>
        </w:rPr>
      </w:pPr>
    </w:p>
    <w:p w:rsidR="0055659B" w:rsidRDefault="0055659B" w:rsidP="00CF6B33">
      <w:pPr>
        <w:spacing w:line="360" w:lineRule="auto"/>
        <w:jc w:val="center"/>
        <w:rPr>
          <w:b/>
        </w:rPr>
      </w:pPr>
    </w:p>
    <w:p w:rsidR="00B97797" w:rsidRDefault="009B65FA" w:rsidP="00CF6B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3455C" w:rsidRPr="0055659B">
        <w:rPr>
          <w:b/>
          <w:sz w:val="28"/>
          <w:szCs w:val="28"/>
        </w:rPr>
        <w:t xml:space="preserve">Содержание </w:t>
      </w:r>
      <w:r w:rsidR="0055659B" w:rsidRPr="0055659B">
        <w:rPr>
          <w:b/>
          <w:sz w:val="28"/>
          <w:szCs w:val="28"/>
        </w:rPr>
        <w:t>дополнительной общеобразовательной</w:t>
      </w:r>
      <w:r w:rsidR="00B97797">
        <w:rPr>
          <w:b/>
          <w:sz w:val="28"/>
          <w:szCs w:val="28"/>
        </w:rPr>
        <w:t xml:space="preserve"> </w:t>
      </w:r>
    </w:p>
    <w:p w:rsidR="0083455C" w:rsidRPr="0055659B" w:rsidRDefault="00B97797" w:rsidP="00CF6B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</w:t>
      </w:r>
      <w:r w:rsidR="0055659B" w:rsidRPr="0055659B">
        <w:rPr>
          <w:b/>
          <w:sz w:val="28"/>
          <w:szCs w:val="28"/>
        </w:rPr>
        <w:t xml:space="preserve"> программы</w:t>
      </w:r>
    </w:p>
    <w:tbl>
      <w:tblPr>
        <w:tblW w:w="104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856"/>
        <w:gridCol w:w="3248"/>
        <w:gridCol w:w="5302"/>
      </w:tblGrid>
      <w:tr w:rsidR="0055659B" w:rsidRPr="0015018D" w:rsidTr="003640F8">
        <w:trPr>
          <w:trHeight w:val="765"/>
        </w:trPr>
        <w:tc>
          <w:tcPr>
            <w:tcW w:w="1856" w:type="dxa"/>
            <w:shd w:val="clear" w:color="auto" w:fill="FFFFFF"/>
          </w:tcPr>
          <w:p w:rsidR="0055659B" w:rsidRPr="0015018D" w:rsidRDefault="0055659B" w:rsidP="00CF6B33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1501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8" w:type="dxa"/>
            <w:shd w:val="clear" w:color="auto" w:fill="FFFFFF"/>
          </w:tcPr>
          <w:p w:rsidR="0055659B" w:rsidRPr="0015018D" w:rsidRDefault="0055659B" w:rsidP="00CF6B33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02" w:type="dxa"/>
            <w:shd w:val="clear" w:color="auto" w:fill="FFFFFF"/>
          </w:tcPr>
          <w:p w:rsidR="0055659B" w:rsidRPr="0015018D" w:rsidRDefault="0055659B" w:rsidP="00CF6B33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1065CE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1065CE" w:rsidRPr="00330237" w:rsidRDefault="001065CE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1.</w:t>
            </w:r>
          </w:p>
        </w:tc>
        <w:tc>
          <w:tcPr>
            <w:tcW w:w="3248" w:type="dxa"/>
            <w:shd w:val="clear" w:color="auto" w:fill="FFFFFF"/>
          </w:tcPr>
          <w:p w:rsidR="001065CE" w:rsidRPr="00330237" w:rsidRDefault="00430249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Общие сведения о часах.</w:t>
            </w:r>
          </w:p>
        </w:tc>
        <w:tc>
          <w:tcPr>
            <w:tcW w:w="5302" w:type="dxa"/>
            <w:shd w:val="clear" w:color="auto" w:fill="FFFFFF"/>
          </w:tcPr>
          <w:p w:rsidR="001065CE" w:rsidRPr="00B97797" w:rsidRDefault="001065CE" w:rsidP="00354165">
            <w:pPr>
              <w:spacing w:line="360" w:lineRule="auto"/>
              <w:jc w:val="both"/>
            </w:pPr>
            <w:r w:rsidRPr="00B97797">
              <w:t>Устройство</w:t>
            </w:r>
            <w:r w:rsidR="00330237">
              <w:t xml:space="preserve"> наручных часов </w:t>
            </w:r>
            <w:r w:rsidRPr="00B97797">
              <w:t>. Основная колесная система. Понятие о работе зубчатого зацепления. Смазка механизма. Типы часовых масел. Способы регулировки точности хода часов.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2.</w:t>
            </w:r>
          </w:p>
        </w:tc>
        <w:tc>
          <w:tcPr>
            <w:tcW w:w="3248" w:type="dxa"/>
            <w:shd w:val="clear" w:color="auto" w:fill="FFFFFF"/>
          </w:tcPr>
          <w:p w:rsidR="00354165" w:rsidRPr="0015018D" w:rsidRDefault="00354165" w:rsidP="00CF6B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>Система индексации     наручных часов.</w:t>
            </w:r>
          </w:p>
        </w:tc>
        <w:tc>
          <w:tcPr>
            <w:tcW w:w="5302" w:type="dxa"/>
            <w:shd w:val="clear" w:color="auto" w:fill="FFFFFF"/>
          </w:tcPr>
          <w:p w:rsidR="00354165" w:rsidRPr="0015018D" w:rsidRDefault="00354165" w:rsidP="004437E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>Система индексации     наручных часов.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3.</w:t>
            </w:r>
          </w:p>
        </w:tc>
        <w:tc>
          <w:tcPr>
            <w:tcW w:w="3248" w:type="dxa"/>
            <w:shd w:val="clear" w:color="auto" w:fill="FFFFFF"/>
          </w:tcPr>
          <w:p w:rsidR="00354165" w:rsidRPr="0015018D" w:rsidRDefault="00354165" w:rsidP="00CF6B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>Классификация. Параметры.</w:t>
            </w:r>
          </w:p>
        </w:tc>
        <w:tc>
          <w:tcPr>
            <w:tcW w:w="5302" w:type="dxa"/>
            <w:shd w:val="clear" w:color="auto" w:fill="FFFFFF"/>
          </w:tcPr>
          <w:p w:rsidR="00354165" w:rsidRPr="0015018D" w:rsidRDefault="00354165" w:rsidP="004437E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t>Классификация. Параметры.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4.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Устройство наручных часов «Победа»2602. Принципиальная схема.</w:t>
            </w:r>
          </w:p>
        </w:tc>
        <w:tc>
          <w:tcPr>
            <w:tcW w:w="5302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 w:rsidRPr="00B97797">
              <w:t>Принципиальная схема часового механизма.</w:t>
            </w:r>
          </w:p>
          <w:p w:rsidR="00354165" w:rsidRPr="00B97797" w:rsidRDefault="00354165" w:rsidP="00CF6B33">
            <w:pPr>
              <w:spacing w:line="360" w:lineRule="auto"/>
              <w:jc w:val="both"/>
            </w:pPr>
            <w:r>
              <w:t>Устройство наручных часов «Победа»2602.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5.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Пружинный двигатель. Крепление заводной пружины в барабане.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CF6B33">
            <w:pPr>
              <w:spacing w:line="360" w:lineRule="auto"/>
              <w:jc w:val="both"/>
            </w:pPr>
            <w:r w:rsidRPr="00B97797">
              <w:t>Пружинный двигатель. Способы крепления заводных пружин</w:t>
            </w:r>
            <w:r>
              <w:t>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6.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Основная колесная система.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354165">
            <w:pPr>
              <w:spacing w:line="360" w:lineRule="auto"/>
              <w:jc w:val="both"/>
            </w:pPr>
            <w:r w:rsidRPr="00B97797">
              <w:t>Детали</w:t>
            </w:r>
            <w:r>
              <w:t xml:space="preserve"> основной колесной системы</w:t>
            </w:r>
            <w:r w:rsidRPr="00B97797">
              <w:t>.</w:t>
            </w:r>
            <w:r>
              <w:t xml:space="preserve"> 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7.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Узел спуска. Установка паллет.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CF6B33">
            <w:pPr>
              <w:spacing w:line="360" w:lineRule="auto"/>
              <w:jc w:val="both"/>
            </w:pPr>
            <w:r w:rsidRPr="00B97797">
              <w:t>Выявление дефектов механизма и их устранение. Стягивание отверстий в платинах. Замена оси баланса.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8.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Стрелочный механизм.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CF6B33">
            <w:pPr>
              <w:spacing w:line="360" w:lineRule="auto"/>
              <w:jc w:val="both"/>
            </w:pPr>
            <w:r>
              <w:t>Детали стрелочного механизма: часовое колесо, минутный триб, вексельное колесо. Дефекты стрелочного механизма.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9.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Смазка механизма.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CF6B33">
            <w:pPr>
              <w:spacing w:line="360" w:lineRule="auto"/>
              <w:jc w:val="both"/>
            </w:pPr>
            <w:r w:rsidRPr="00B97797">
              <w:t>Часовые камни. Выявление дефектов механизма и их устранение. Стягивание отверстий в платинах. Замена оси баланса. Типы часовых масел.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t>10.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Заканчивание часов.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CF6B33">
            <w:pPr>
              <w:spacing w:line="360" w:lineRule="auto"/>
              <w:jc w:val="both"/>
            </w:pPr>
            <w:r w:rsidRPr="00B97797">
              <w:t>Детали внешнего оформления.</w:t>
            </w:r>
          </w:p>
        </w:tc>
      </w:tr>
      <w:tr w:rsidR="00354165" w:rsidRPr="0015018D" w:rsidTr="003640F8">
        <w:trPr>
          <w:trHeight w:val="159"/>
        </w:trPr>
        <w:tc>
          <w:tcPr>
            <w:tcW w:w="1856" w:type="dxa"/>
            <w:shd w:val="clear" w:color="auto" w:fill="FFFFFF"/>
          </w:tcPr>
          <w:p w:rsidR="00354165" w:rsidRPr="00330237" w:rsidRDefault="00354165" w:rsidP="00CF6B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3023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48" w:type="dxa"/>
            <w:shd w:val="clear" w:color="auto" w:fill="FFFFFF"/>
          </w:tcPr>
          <w:p w:rsidR="00354165" w:rsidRDefault="00354165" w:rsidP="00CF6B33">
            <w:pPr>
              <w:spacing w:line="360" w:lineRule="auto"/>
              <w:jc w:val="both"/>
            </w:pPr>
            <w:r>
              <w:t>Прибор ППЧ-7М. Расшифровка записей на приборе.</w:t>
            </w:r>
          </w:p>
        </w:tc>
        <w:tc>
          <w:tcPr>
            <w:tcW w:w="5302" w:type="dxa"/>
            <w:shd w:val="clear" w:color="auto" w:fill="FFFFFF"/>
          </w:tcPr>
          <w:p w:rsidR="00354165" w:rsidRPr="00B97797" w:rsidRDefault="00354165" w:rsidP="00CF6B33">
            <w:pPr>
              <w:spacing w:line="360" w:lineRule="auto"/>
              <w:jc w:val="both"/>
            </w:pPr>
            <w:r w:rsidRPr="00B97797">
              <w:t>Чистка  механизма часов. Проверка точности хода часов. Прибор ППЧ-7М. Диаграммы записей на приборе ППЧ-7М.</w:t>
            </w:r>
          </w:p>
        </w:tc>
      </w:tr>
    </w:tbl>
    <w:p w:rsidR="009B65FA" w:rsidRDefault="009B65FA" w:rsidP="00CF6B33">
      <w:pPr>
        <w:spacing w:line="360" w:lineRule="auto"/>
        <w:jc w:val="center"/>
        <w:rPr>
          <w:b/>
        </w:rPr>
      </w:pPr>
    </w:p>
    <w:p w:rsidR="0055659B" w:rsidRPr="00A26048" w:rsidRDefault="009B65FA" w:rsidP="00CF6B33">
      <w:pPr>
        <w:spacing w:line="360" w:lineRule="auto"/>
        <w:jc w:val="center"/>
        <w:rPr>
          <w:b/>
        </w:rPr>
      </w:pPr>
      <w:r>
        <w:rPr>
          <w:b/>
        </w:rPr>
        <w:t>5. МЕТОДИЧЕСКОЕ ОБЕСПЕЧЕНИЕ РЕАЛИЗАЦИИ ПРОГРАММЫ.</w:t>
      </w:r>
    </w:p>
    <w:p w:rsidR="0019020D" w:rsidRDefault="0019020D" w:rsidP="00CF6B33">
      <w:pPr>
        <w:spacing w:line="360" w:lineRule="auto"/>
        <w:jc w:val="both"/>
      </w:pPr>
    </w:p>
    <w:p w:rsidR="0019020D" w:rsidRPr="00F40B5D" w:rsidRDefault="0019020D" w:rsidP="00CF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F40B5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9020D" w:rsidRPr="00F40B5D" w:rsidRDefault="0019020D" w:rsidP="00CF6B33">
      <w:pPr>
        <w:spacing w:line="360" w:lineRule="auto"/>
        <w:rPr>
          <w:b/>
          <w:sz w:val="28"/>
          <w:szCs w:val="28"/>
        </w:rPr>
      </w:pPr>
      <w:r w:rsidRPr="00F40B5D">
        <w:rPr>
          <w:b/>
          <w:sz w:val="28"/>
          <w:szCs w:val="28"/>
        </w:rPr>
        <w:t>Оборудование учебного кабинета:</w:t>
      </w:r>
    </w:p>
    <w:p w:rsidR="0019020D" w:rsidRPr="00F40B5D" w:rsidRDefault="0019020D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  <w:t>посадочные места по количеству обучающихся;</w:t>
      </w:r>
    </w:p>
    <w:p w:rsidR="0019020D" w:rsidRPr="00F40B5D" w:rsidRDefault="0019020D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  <w:t>рабочее место преподавателя;</w:t>
      </w:r>
    </w:p>
    <w:p w:rsidR="0019020D" w:rsidRPr="00F40B5D" w:rsidRDefault="0019020D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  <w:t xml:space="preserve">комплект учебно-наглядных пособий </w:t>
      </w:r>
    </w:p>
    <w:p w:rsidR="0019020D" w:rsidRPr="00F40B5D" w:rsidRDefault="0019020D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  <w:t>плакаты</w:t>
      </w:r>
    </w:p>
    <w:p w:rsidR="007C7AB7" w:rsidRDefault="007C7AB7" w:rsidP="00CF6B33">
      <w:pPr>
        <w:numPr>
          <w:ilvl w:val="0"/>
          <w:numId w:val="13"/>
        </w:numPr>
        <w:spacing w:line="360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9B65FA">
        <w:rPr>
          <w:sz w:val="28"/>
          <w:szCs w:val="28"/>
        </w:rPr>
        <w:t>абор часового инструмента</w:t>
      </w:r>
    </w:p>
    <w:p w:rsidR="0019020D" w:rsidRDefault="007C7AB7" w:rsidP="00CF6B33">
      <w:pPr>
        <w:numPr>
          <w:ilvl w:val="0"/>
          <w:numId w:val="13"/>
        </w:numPr>
        <w:spacing w:line="360" w:lineRule="auto"/>
        <w:ind w:hanging="720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оборудование: прибор для проверки точности хода часов ППЧ-7М,</w:t>
      </w:r>
    </w:p>
    <w:p w:rsidR="007C7AB7" w:rsidRPr="00F40B5D" w:rsidRDefault="007C7AB7" w:rsidP="00CF6B33">
      <w:pPr>
        <w:spacing w:line="36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вибрационная машинка, механизированная моечная машина</w:t>
      </w:r>
    </w:p>
    <w:p w:rsidR="0019020D" w:rsidRPr="00F40B5D" w:rsidRDefault="0019020D" w:rsidP="00CF6B33">
      <w:pPr>
        <w:spacing w:line="360" w:lineRule="auto"/>
        <w:rPr>
          <w:b/>
          <w:sz w:val="28"/>
          <w:szCs w:val="28"/>
        </w:rPr>
      </w:pPr>
      <w:r w:rsidRPr="00F40B5D">
        <w:rPr>
          <w:b/>
          <w:sz w:val="28"/>
          <w:szCs w:val="28"/>
        </w:rPr>
        <w:t xml:space="preserve">Технические средства обучения: </w:t>
      </w:r>
    </w:p>
    <w:p w:rsidR="0019020D" w:rsidRPr="00F40B5D" w:rsidRDefault="007C7AB7" w:rsidP="00CF6B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компьютер </w:t>
      </w:r>
    </w:p>
    <w:p w:rsidR="007C7AB7" w:rsidRPr="00F40B5D" w:rsidRDefault="007C7AB7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  <w:t>медиа-проектор</w:t>
      </w:r>
    </w:p>
    <w:p w:rsidR="007C7AB7" w:rsidRPr="00F40B5D" w:rsidRDefault="007C7AB7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  <w:t>проекционный экран</w:t>
      </w:r>
    </w:p>
    <w:p w:rsidR="007C7AB7" w:rsidRPr="00F40B5D" w:rsidRDefault="007C7AB7" w:rsidP="00CF6B33">
      <w:pPr>
        <w:spacing w:line="360" w:lineRule="auto"/>
        <w:rPr>
          <w:sz w:val="28"/>
          <w:szCs w:val="28"/>
        </w:rPr>
      </w:pPr>
      <w:r w:rsidRPr="00F40B5D">
        <w:rPr>
          <w:sz w:val="28"/>
          <w:szCs w:val="28"/>
        </w:rPr>
        <w:t>•</w:t>
      </w:r>
      <w:r w:rsidRPr="00F40B5D">
        <w:rPr>
          <w:sz w:val="28"/>
          <w:szCs w:val="28"/>
        </w:rPr>
        <w:tab/>
      </w:r>
      <w:r>
        <w:rPr>
          <w:sz w:val="28"/>
          <w:szCs w:val="28"/>
        </w:rPr>
        <w:t xml:space="preserve">презентации </w:t>
      </w:r>
      <w:r w:rsidR="00390DDC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9020D" w:rsidRDefault="0019020D" w:rsidP="00CF6B33">
      <w:pPr>
        <w:spacing w:line="360" w:lineRule="auto"/>
        <w:jc w:val="both"/>
      </w:pPr>
    </w:p>
    <w:p w:rsidR="00394851" w:rsidRDefault="0019020D" w:rsidP="00CF6B33">
      <w:pPr>
        <w:spacing w:line="360" w:lineRule="auto"/>
        <w:jc w:val="center"/>
      </w:pPr>
      <w:r>
        <w:br w:type="page"/>
      </w:r>
    </w:p>
    <w:p w:rsidR="00394851" w:rsidRDefault="00394851" w:rsidP="0019020D">
      <w:pPr>
        <w:spacing w:line="0" w:lineRule="atLeast"/>
        <w:jc w:val="center"/>
      </w:pPr>
    </w:p>
    <w:p w:rsidR="00066C55" w:rsidRDefault="00066C55" w:rsidP="0019020D">
      <w:pPr>
        <w:spacing w:line="0" w:lineRule="atLeast"/>
        <w:jc w:val="center"/>
        <w:rPr>
          <w:b/>
          <w:sz w:val="36"/>
          <w:szCs w:val="36"/>
          <w:lang w:eastAsia="ar-SA"/>
        </w:rPr>
      </w:pPr>
      <w:r w:rsidRPr="00390DDC">
        <w:rPr>
          <w:b/>
          <w:sz w:val="36"/>
          <w:szCs w:val="36"/>
          <w:lang w:eastAsia="ar-SA"/>
        </w:rPr>
        <w:t xml:space="preserve">Литература </w:t>
      </w:r>
    </w:p>
    <w:p w:rsidR="00394851" w:rsidRPr="00390DDC" w:rsidRDefault="00394851" w:rsidP="0019020D">
      <w:pPr>
        <w:spacing w:line="0" w:lineRule="atLeast"/>
        <w:jc w:val="center"/>
        <w:rPr>
          <w:b/>
          <w:sz w:val="36"/>
          <w:szCs w:val="36"/>
          <w:lang w:eastAsia="ar-SA"/>
        </w:rPr>
      </w:pPr>
    </w:p>
    <w:p w:rsidR="00066C55" w:rsidRPr="009A2511" w:rsidRDefault="00066C55" w:rsidP="009A2511">
      <w:pPr>
        <w:spacing w:line="360" w:lineRule="auto"/>
        <w:jc w:val="both"/>
      </w:pPr>
    </w:p>
    <w:p w:rsidR="00FC664E" w:rsidRPr="009A2511" w:rsidRDefault="00394851" w:rsidP="009A2511">
      <w:pPr>
        <w:spacing w:line="360" w:lineRule="auto"/>
        <w:rPr>
          <w:sz w:val="28"/>
          <w:szCs w:val="28"/>
        </w:rPr>
      </w:pPr>
      <w:r w:rsidRPr="009A2511">
        <w:rPr>
          <w:sz w:val="28"/>
          <w:szCs w:val="28"/>
        </w:rPr>
        <w:t>1.В.Д.Попова, Н.Б.Гольдберг «Устройство и технология сборки часов»</w:t>
      </w:r>
    </w:p>
    <w:p w:rsidR="00394851" w:rsidRPr="009A2511" w:rsidRDefault="00394851" w:rsidP="009A2511">
      <w:pPr>
        <w:spacing w:line="360" w:lineRule="auto"/>
        <w:rPr>
          <w:sz w:val="28"/>
          <w:szCs w:val="28"/>
        </w:rPr>
      </w:pPr>
      <w:r w:rsidRPr="009A2511">
        <w:rPr>
          <w:sz w:val="28"/>
          <w:szCs w:val="28"/>
        </w:rPr>
        <w:t>Издательство «Высшая школа»,  1973</w:t>
      </w:r>
    </w:p>
    <w:p w:rsidR="00394851" w:rsidRPr="009A2511" w:rsidRDefault="00394851" w:rsidP="009A2511">
      <w:pPr>
        <w:spacing w:line="360" w:lineRule="auto"/>
        <w:rPr>
          <w:sz w:val="28"/>
          <w:szCs w:val="28"/>
        </w:rPr>
      </w:pPr>
      <w:r w:rsidRPr="009A2511">
        <w:rPr>
          <w:sz w:val="28"/>
          <w:szCs w:val="28"/>
        </w:rPr>
        <w:t>2.Б.Л.Елисеев «Ремонт часов» Издательство «Легкая индустрия» Москва, 1976</w:t>
      </w:r>
    </w:p>
    <w:p w:rsidR="00394851" w:rsidRPr="009A2511" w:rsidRDefault="00394851" w:rsidP="009A2511">
      <w:pPr>
        <w:spacing w:line="360" w:lineRule="auto"/>
        <w:rPr>
          <w:sz w:val="28"/>
          <w:szCs w:val="28"/>
        </w:rPr>
      </w:pPr>
      <w:r w:rsidRPr="009A2511">
        <w:rPr>
          <w:sz w:val="28"/>
          <w:szCs w:val="28"/>
        </w:rPr>
        <w:t>3.Дональд де Карль «Руководство по ремонту часов» Издательство «Машиностроение», 1975</w:t>
      </w:r>
    </w:p>
    <w:p w:rsidR="00394851" w:rsidRPr="009A2511" w:rsidRDefault="00394851" w:rsidP="009A2511">
      <w:pPr>
        <w:spacing w:line="360" w:lineRule="auto"/>
        <w:rPr>
          <w:sz w:val="28"/>
          <w:szCs w:val="28"/>
        </w:rPr>
      </w:pPr>
      <w:r w:rsidRPr="009A2511">
        <w:rPr>
          <w:sz w:val="28"/>
          <w:szCs w:val="28"/>
        </w:rPr>
        <w:t>4.Научно-технический сборник «Часы и часовые механизмы»</w:t>
      </w:r>
    </w:p>
    <w:p w:rsidR="00394851" w:rsidRPr="009A2511" w:rsidRDefault="00394851" w:rsidP="009A2511">
      <w:pPr>
        <w:spacing w:line="360" w:lineRule="auto"/>
        <w:rPr>
          <w:sz w:val="28"/>
          <w:szCs w:val="28"/>
        </w:rPr>
      </w:pPr>
      <w:r w:rsidRPr="009A2511">
        <w:rPr>
          <w:sz w:val="28"/>
          <w:szCs w:val="28"/>
        </w:rPr>
        <w:t>5.</w:t>
      </w:r>
      <w:r w:rsidR="009A2511" w:rsidRPr="009A2511">
        <w:rPr>
          <w:sz w:val="28"/>
          <w:szCs w:val="28"/>
        </w:rPr>
        <w:t>А.П.Харитончук «Ремонт часов», Москва, 1978</w:t>
      </w:r>
    </w:p>
    <w:sectPr w:rsidR="00394851" w:rsidRPr="009A2511" w:rsidSect="000B7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D3" w:rsidRDefault="006926D3">
      <w:r>
        <w:separator/>
      </w:r>
    </w:p>
  </w:endnote>
  <w:endnote w:type="continuationSeparator" w:id="1">
    <w:p w:rsidR="006926D3" w:rsidRDefault="00692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45" w:rsidRDefault="00804F45" w:rsidP="00804F4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04F45" w:rsidRDefault="00804F45" w:rsidP="00804F4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45" w:rsidRDefault="00804F45" w:rsidP="00804F4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4777">
      <w:rPr>
        <w:rStyle w:val="ad"/>
        <w:noProof/>
      </w:rPr>
      <w:t>2</w:t>
    </w:r>
    <w:r>
      <w:rPr>
        <w:rStyle w:val="ad"/>
      </w:rPr>
      <w:fldChar w:fldCharType="end"/>
    </w:r>
  </w:p>
  <w:p w:rsidR="00804F45" w:rsidRDefault="00804F45" w:rsidP="00804F4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D3" w:rsidRDefault="006926D3">
      <w:r>
        <w:separator/>
      </w:r>
    </w:p>
  </w:footnote>
  <w:footnote w:type="continuationSeparator" w:id="1">
    <w:p w:rsidR="006926D3" w:rsidRDefault="00692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11CAA"/>
    <w:multiLevelType w:val="hybridMultilevel"/>
    <w:tmpl w:val="32A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3869"/>
    <w:multiLevelType w:val="hybridMultilevel"/>
    <w:tmpl w:val="C262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4D30"/>
    <w:multiLevelType w:val="hybridMultilevel"/>
    <w:tmpl w:val="E13E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D72"/>
    <w:multiLevelType w:val="hybridMultilevel"/>
    <w:tmpl w:val="AF54D2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FF00082"/>
    <w:multiLevelType w:val="hybridMultilevel"/>
    <w:tmpl w:val="B7360360"/>
    <w:lvl w:ilvl="0" w:tplc="0419000F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1A7764"/>
    <w:multiLevelType w:val="multilevel"/>
    <w:tmpl w:val="FCE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44E12"/>
    <w:multiLevelType w:val="hybridMultilevel"/>
    <w:tmpl w:val="8016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648A"/>
    <w:multiLevelType w:val="multilevel"/>
    <w:tmpl w:val="9EA0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783A6C"/>
    <w:multiLevelType w:val="multilevel"/>
    <w:tmpl w:val="ECF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3718F"/>
    <w:multiLevelType w:val="multilevel"/>
    <w:tmpl w:val="A864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625B2"/>
    <w:multiLevelType w:val="hybridMultilevel"/>
    <w:tmpl w:val="95821FA6"/>
    <w:lvl w:ilvl="0" w:tplc="8F808628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3EAB772C"/>
    <w:multiLevelType w:val="singleLevel"/>
    <w:tmpl w:val="4B320C7C"/>
    <w:lvl w:ilvl="0">
      <w:start w:val="2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42B01818"/>
    <w:multiLevelType w:val="multilevel"/>
    <w:tmpl w:val="FA1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C2AE2"/>
    <w:multiLevelType w:val="hybridMultilevel"/>
    <w:tmpl w:val="C65644C0"/>
    <w:lvl w:ilvl="0" w:tplc="8F808628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F16BB"/>
    <w:multiLevelType w:val="hybridMultilevel"/>
    <w:tmpl w:val="7DD496C8"/>
    <w:lvl w:ilvl="0" w:tplc="000000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5279F"/>
    <w:multiLevelType w:val="hybridMultilevel"/>
    <w:tmpl w:val="DEA26A76"/>
    <w:lvl w:ilvl="0" w:tplc="C534EEB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B394A"/>
    <w:multiLevelType w:val="hybridMultilevel"/>
    <w:tmpl w:val="8F42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D6FD2"/>
    <w:multiLevelType w:val="hybridMultilevel"/>
    <w:tmpl w:val="61AA3C44"/>
    <w:lvl w:ilvl="0" w:tplc="62968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9B4C1B"/>
    <w:multiLevelType w:val="multilevel"/>
    <w:tmpl w:val="CD1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A97CA3"/>
    <w:multiLevelType w:val="hybridMultilevel"/>
    <w:tmpl w:val="8BFCB924"/>
    <w:lvl w:ilvl="0" w:tplc="9978F85C">
      <w:numFmt w:val="bullet"/>
      <w:lvlText w:val=""/>
      <w:lvlJc w:val="left"/>
      <w:pPr>
        <w:ind w:left="1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>
    <w:nsid w:val="778F095D"/>
    <w:multiLevelType w:val="multilevel"/>
    <w:tmpl w:val="C936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05513"/>
    <w:multiLevelType w:val="hybridMultilevel"/>
    <w:tmpl w:val="01C09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E97476"/>
    <w:multiLevelType w:val="hybridMultilevel"/>
    <w:tmpl w:val="B6C42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843C3E"/>
    <w:multiLevelType w:val="hybridMultilevel"/>
    <w:tmpl w:val="7F50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26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4"/>
  </w:num>
  <w:num w:numId="11">
    <w:abstractNumId w:val="20"/>
  </w:num>
  <w:num w:numId="12">
    <w:abstractNumId w:val="28"/>
  </w:num>
  <w:num w:numId="13">
    <w:abstractNumId w:val="18"/>
  </w:num>
  <w:num w:numId="14">
    <w:abstractNumId w:val="1"/>
  </w:num>
  <w:num w:numId="15">
    <w:abstractNumId w:val="13"/>
  </w:num>
  <w:num w:numId="16">
    <w:abstractNumId w:val="24"/>
  </w:num>
  <w:num w:numId="17">
    <w:abstractNumId w:val="27"/>
  </w:num>
  <w:num w:numId="18">
    <w:abstractNumId w:val="15"/>
  </w:num>
  <w:num w:numId="19">
    <w:abstractNumId w:val="12"/>
  </w:num>
  <w:num w:numId="20">
    <w:abstractNumId w:val="5"/>
  </w:num>
  <w:num w:numId="21">
    <w:abstractNumId w:val="7"/>
  </w:num>
  <w:num w:numId="22">
    <w:abstractNumId w:val="10"/>
  </w:num>
  <w:num w:numId="23">
    <w:abstractNumId w:val="11"/>
  </w:num>
  <w:num w:numId="24">
    <w:abstractNumId w:val="25"/>
  </w:num>
  <w:num w:numId="25">
    <w:abstractNumId w:val="14"/>
  </w:num>
  <w:num w:numId="26">
    <w:abstractNumId w:val="8"/>
  </w:num>
  <w:num w:numId="27">
    <w:abstractNumId w:val="23"/>
  </w:num>
  <w:num w:numId="28">
    <w:abstractNumId w:val="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3C6"/>
    <w:rsid w:val="000015DD"/>
    <w:rsid w:val="0000480F"/>
    <w:rsid w:val="00011393"/>
    <w:rsid w:val="00015C57"/>
    <w:rsid w:val="00032582"/>
    <w:rsid w:val="000575D5"/>
    <w:rsid w:val="00066C55"/>
    <w:rsid w:val="000755EF"/>
    <w:rsid w:val="000770F3"/>
    <w:rsid w:val="000B760E"/>
    <w:rsid w:val="000C3167"/>
    <w:rsid w:val="000D31AA"/>
    <w:rsid w:val="000D7644"/>
    <w:rsid w:val="000E198F"/>
    <w:rsid w:val="000E42C9"/>
    <w:rsid w:val="000F46BA"/>
    <w:rsid w:val="000F4B5A"/>
    <w:rsid w:val="001065CE"/>
    <w:rsid w:val="001161EC"/>
    <w:rsid w:val="0015018D"/>
    <w:rsid w:val="00157133"/>
    <w:rsid w:val="0019020D"/>
    <w:rsid w:val="001A0B12"/>
    <w:rsid w:val="001A105F"/>
    <w:rsid w:val="001A79CA"/>
    <w:rsid w:val="001D7152"/>
    <w:rsid w:val="001F1BED"/>
    <w:rsid w:val="001F3AD0"/>
    <w:rsid w:val="00253D53"/>
    <w:rsid w:val="00260EDE"/>
    <w:rsid w:val="002627F0"/>
    <w:rsid w:val="0027232B"/>
    <w:rsid w:val="002A221F"/>
    <w:rsid w:val="002B1005"/>
    <w:rsid w:val="002C11B9"/>
    <w:rsid w:val="002D5589"/>
    <w:rsid w:val="002F3F6F"/>
    <w:rsid w:val="00306488"/>
    <w:rsid w:val="0031598C"/>
    <w:rsid w:val="00330237"/>
    <w:rsid w:val="00354165"/>
    <w:rsid w:val="003561BC"/>
    <w:rsid w:val="003640F8"/>
    <w:rsid w:val="00377174"/>
    <w:rsid w:val="003827AD"/>
    <w:rsid w:val="00390DDC"/>
    <w:rsid w:val="00394851"/>
    <w:rsid w:val="003B5401"/>
    <w:rsid w:val="003C717B"/>
    <w:rsid w:val="003D6326"/>
    <w:rsid w:val="003E081C"/>
    <w:rsid w:val="004105B3"/>
    <w:rsid w:val="004222FE"/>
    <w:rsid w:val="00430249"/>
    <w:rsid w:val="0043306A"/>
    <w:rsid w:val="00434C74"/>
    <w:rsid w:val="004437E6"/>
    <w:rsid w:val="004473A8"/>
    <w:rsid w:val="004619DF"/>
    <w:rsid w:val="00465615"/>
    <w:rsid w:val="00472BA3"/>
    <w:rsid w:val="0049058A"/>
    <w:rsid w:val="00492517"/>
    <w:rsid w:val="004A4299"/>
    <w:rsid w:val="004A72F8"/>
    <w:rsid w:val="004B7E62"/>
    <w:rsid w:val="004C0530"/>
    <w:rsid w:val="004C3899"/>
    <w:rsid w:val="004F546A"/>
    <w:rsid w:val="0055659B"/>
    <w:rsid w:val="00573610"/>
    <w:rsid w:val="005B4D36"/>
    <w:rsid w:val="005C0BA6"/>
    <w:rsid w:val="005C2DF6"/>
    <w:rsid w:val="005F3785"/>
    <w:rsid w:val="005F568A"/>
    <w:rsid w:val="00636EEF"/>
    <w:rsid w:val="00646108"/>
    <w:rsid w:val="0064745E"/>
    <w:rsid w:val="00652A89"/>
    <w:rsid w:val="006749C2"/>
    <w:rsid w:val="00682F0C"/>
    <w:rsid w:val="00683D3F"/>
    <w:rsid w:val="0068662F"/>
    <w:rsid w:val="006926D3"/>
    <w:rsid w:val="006B53D2"/>
    <w:rsid w:val="006C14B6"/>
    <w:rsid w:val="00706B8E"/>
    <w:rsid w:val="00716925"/>
    <w:rsid w:val="0077036E"/>
    <w:rsid w:val="00792C0C"/>
    <w:rsid w:val="007B4FB5"/>
    <w:rsid w:val="007C7AB7"/>
    <w:rsid w:val="007D633F"/>
    <w:rsid w:val="007E17D0"/>
    <w:rsid w:val="00804F45"/>
    <w:rsid w:val="0083455C"/>
    <w:rsid w:val="0084575E"/>
    <w:rsid w:val="00850D41"/>
    <w:rsid w:val="00872373"/>
    <w:rsid w:val="00875D43"/>
    <w:rsid w:val="00894225"/>
    <w:rsid w:val="00894777"/>
    <w:rsid w:val="008B1630"/>
    <w:rsid w:val="008B594E"/>
    <w:rsid w:val="008E2571"/>
    <w:rsid w:val="00943BF4"/>
    <w:rsid w:val="00944951"/>
    <w:rsid w:val="009503F6"/>
    <w:rsid w:val="0095212F"/>
    <w:rsid w:val="009605B3"/>
    <w:rsid w:val="009729F0"/>
    <w:rsid w:val="00985F20"/>
    <w:rsid w:val="009909B5"/>
    <w:rsid w:val="009A2511"/>
    <w:rsid w:val="009B65FA"/>
    <w:rsid w:val="009C73C6"/>
    <w:rsid w:val="009F35CB"/>
    <w:rsid w:val="00A144F7"/>
    <w:rsid w:val="00A26048"/>
    <w:rsid w:val="00A51DEC"/>
    <w:rsid w:val="00A57254"/>
    <w:rsid w:val="00A70CD6"/>
    <w:rsid w:val="00A7352F"/>
    <w:rsid w:val="00A836DE"/>
    <w:rsid w:val="00A931FF"/>
    <w:rsid w:val="00AF6ECA"/>
    <w:rsid w:val="00AF7DFB"/>
    <w:rsid w:val="00B21D60"/>
    <w:rsid w:val="00B42F54"/>
    <w:rsid w:val="00B97797"/>
    <w:rsid w:val="00BA7073"/>
    <w:rsid w:val="00BB789E"/>
    <w:rsid w:val="00BC7EC9"/>
    <w:rsid w:val="00BE3563"/>
    <w:rsid w:val="00BE61D6"/>
    <w:rsid w:val="00BF7544"/>
    <w:rsid w:val="00C05C90"/>
    <w:rsid w:val="00C26087"/>
    <w:rsid w:val="00C30BBC"/>
    <w:rsid w:val="00C31EB7"/>
    <w:rsid w:val="00C35B75"/>
    <w:rsid w:val="00C44301"/>
    <w:rsid w:val="00C44994"/>
    <w:rsid w:val="00C568BD"/>
    <w:rsid w:val="00C64382"/>
    <w:rsid w:val="00C70A84"/>
    <w:rsid w:val="00CA221F"/>
    <w:rsid w:val="00CA477A"/>
    <w:rsid w:val="00CB16A9"/>
    <w:rsid w:val="00CB409A"/>
    <w:rsid w:val="00CC3812"/>
    <w:rsid w:val="00CC6D14"/>
    <w:rsid w:val="00CD2A55"/>
    <w:rsid w:val="00CF4C21"/>
    <w:rsid w:val="00CF6B33"/>
    <w:rsid w:val="00D07251"/>
    <w:rsid w:val="00D1205F"/>
    <w:rsid w:val="00D3703C"/>
    <w:rsid w:val="00D6144E"/>
    <w:rsid w:val="00D63444"/>
    <w:rsid w:val="00D85F51"/>
    <w:rsid w:val="00D87755"/>
    <w:rsid w:val="00DA1407"/>
    <w:rsid w:val="00DC217C"/>
    <w:rsid w:val="00E45250"/>
    <w:rsid w:val="00E550F9"/>
    <w:rsid w:val="00E76886"/>
    <w:rsid w:val="00E837CA"/>
    <w:rsid w:val="00E96E9F"/>
    <w:rsid w:val="00EA169E"/>
    <w:rsid w:val="00EA1B85"/>
    <w:rsid w:val="00EC3CC2"/>
    <w:rsid w:val="00EC4882"/>
    <w:rsid w:val="00EF05C7"/>
    <w:rsid w:val="00F15E16"/>
    <w:rsid w:val="00F241D2"/>
    <w:rsid w:val="00F322E6"/>
    <w:rsid w:val="00F328AF"/>
    <w:rsid w:val="00F34E82"/>
    <w:rsid w:val="00F40B5D"/>
    <w:rsid w:val="00F41429"/>
    <w:rsid w:val="00F5738C"/>
    <w:rsid w:val="00F57D4A"/>
    <w:rsid w:val="00F75BC9"/>
    <w:rsid w:val="00FA2607"/>
    <w:rsid w:val="00FA40BE"/>
    <w:rsid w:val="00FA680C"/>
    <w:rsid w:val="00FB00FF"/>
    <w:rsid w:val="00FC664E"/>
    <w:rsid w:val="00FD2FEA"/>
    <w:rsid w:val="00F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83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3C6"/>
    <w:rPr>
      <w:b/>
      <w:bCs/>
      <w:i/>
      <w:iCs/>
      <w:lang/>
    </w:rPr>
  </w:style>
  <w:style w:type="character" w:customStyle="1" w:styleId="a4">
    <w:name w:val="Основной текст Знак"/>
    <w:link w:val="a3"/>
    <w:rsid w:val="009C73C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943B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32">
    <w:name w:val="Стиль 14 пт По ширине Первая строка:  032 см Междустр.интервал:..."/>
    <w:basedOn w:val="a"/>
    <w:autoRedefine/>
    <w:rsid w:val="002C11B9"/>
    <w:pPr>
      <w:spacing w:line="360" w:lineRule="auto"/>
      <w:ind w:firstLine="1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F3AD0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4A4299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4A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4105B3"/>
    <w:rPr>
      <w:strike w:val="0"/>
      <w:dstrike w:val="0"/>
      <w:color w:val="0A0A0A"/>
      <w:u w:val="none"/>
      <w:effect w:val="none"/>
    </w:rPr>
  </w:style>
  <w:style w:type="character" w:customStyle="1" w:styleId="FontStyle43">
    <w:name w:val="Font Style43"/>
    <w:basedOn w:val="a0"/>
    <w:uiPriority w:val="99"/>
    <w:rsid w:val="009503F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9503F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3C717B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0B760E"/>
    <w:pPr>
      <w:widowControl w:val="0"/>
      <w:autoSpaceDE w:val="0"/>
      <w:autoSpaceDN w:val="0"/>
      <w:adjustRightInd w:val="0"/>
      <w:jc w:val="center"/>
    </w:pPr>
  </w:style>
  <w:style w:type="paragraph" w:customStyle="1" w:styleId="Style30">
    <w:name w:val="Style30"/>
    <w:basedOn w:val="a"/>
    <w:uiPriority w:val="99"/>
    <w:rsid w:val="000B760E"/>
    <w:pPr>
      <w:widowControl w:val="0"/>
      <w:autoSpaceDE w:val="0"/>
      <w:autoSpaceDN w:val="0"/>
      <w:adjustRightInd w:val="0"/>
      <w:spacing w:line="317" w:lineRule="exact"/>
      <w:ind w:firstLine="696"/>
    </w:pPr>
  </w:style>
  <w:style w:type="paragraph" w:styleId="aa">
    <w:name w:val="Normal (Web)"/>
    <w:basedOn w:val="a"/>
    <w:unhideWhenUsed/>
    <w:rsid w:val="000575D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837C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E837C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E837CA"/>
    <w:rPr>
      <w:rFonts w:eastAsia="Times New Roman"/>
      <w:sz w:val="22"/>
      <w:szCs w:val="22"/>
      <w:lang w:val="en-US" w:eastAsia="en-US"/>
    </w:rPr>
  </w:style>
  <w:style w:type="character" w:styleId="ad">
    <w:name w:val="page number"/>
    <w:basedOn w:val="a0"/>
    <w:rsid w:val="00E837CA"/>
  </w:style>
  <w:style w:type="character" w:customStyle="1" w:styleId="Zag11">
    <w:name w:val="Zag_11"/>
    <w:rsid w:val="00E837CA"/>
  </w:style>
  <w:style w:type="paragraph" w:styleId="3">
    <w:name w:val="Body Text Indent 3"/>
    <w:basedOn w:val="a"/>
    <w:link w:val="30"/>
    <w:uiPriority w:val="99"/>
    <w:semiHidden/>
    <w:unhideWhenUsed/>
    <w:rsid w:val="006B53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53D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ea-postanovlenija/i0w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gn-pravo/q7o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04BC-E14A-4767-AC91-6D451F44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11026</CharactersWithSpaces>
  <SharedDoc>false</SharedDoc>
  <HLinks>
    <vt:vector size="12" baseType="variant">
      <vt:variant>
        <vt:i4>1179736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http://www.bestpravo.ru/federalnoje/ea-postanovlenija/i0w.htm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http://www.bestpravo.ru/federalnoje/gn-pravo/q7o.htm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2020-06-03T10:38:00Z</cp:lastPrinted>
  <dcterms:created xsi:type="dcterms:W3CDTF">2020-06-04T17:29:00Z</dcterms:created>
  <dcterms:modified xsi:type="dcterms:W3CDTF">2020-06-04T17:29:00Z</dcterms:modified>
</cp:coreProperties>
</file>